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1091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568"/>
        <w:gridCol w:w="2409"/>
        <w:gridCol w:w="1878"/>
        <w:gridCol w:w="2942"/>
        <w:gridCol w:w="2268"/>
        <w:gridCol w:w="850"/>
      </w:tblGrid>
      <w:tr w:rsidR="00A96F59" w:rsidRPr="00A96F59" w:rsidTr="007C58D7">
        <w:trPr>
          <w:gridBefore w:val="1"/>
          <w:gridAfter w:val="1"/>
          <w:wBefore w:w="568" w:type="dxa"/>
          <w:wAfter w:w="850" w:type="dxa"/>
          <w:cantSplit/>
          <w:trHeight w:val="2410"/>
        </w:trPr>
        <w:tc>
          <w:tcPr>
            <w:tcW w:w="9497" w:type="dxa"/>
            <w:gridSpan w:val="4"/>
          </w:tcPr>
          <w:p w:rsidR="00A96F59" w:rsidRPr="00A96F59" w:rsidRDefault="00A96F59" w:rsidP="00A96F59">
            <w:pPr>
              <w:keepNext/>
              <w:widowControl w:val="0"/>
              <w:spacing w:after="0"/>
              <w:ind w:right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bookmarkStart w:id="0" w:name="OLE_LINK1"/>
            <w:r w:rsidRPr="00A96F5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МУНИЦИПАЛЬНЫЙ КОМИТЕТ</w:t>
            </w:r>
          </w:p>
          <w:p w:rsidR="00A96F59" w:rsidRPr="00A96F59" w:rsidRDefault="00A96F59" w:rsidP="00A96F59">
            <w:pPr>
              <w:keepNext/>
              <w:widowControl w:val="0"/>
              <w:spacing w:after="0"/>
              <w:ind w:right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A96F5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ЗОЛОТОДОЛИНСКОГО СЕЛЬСКОГО ПОСЕЛЕНИЯ</w:t>
            </w:r>
          </w:p>
          <w:p w:rsidR="00A96F59" w:rsidRPr="00A96F59" w:rsidRDefault="00A96F59" w:rsidP="00A96F59">
            <w:pPr>
              <w:spacing w:after="0"/>
              <w:ind w:righ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6F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ПАРТИЗАНСКОГО МУНИЦИПАЛЬНОГО РАЙОНА</w:t>
            </w:r>
          </w:p>
          <w:p w:rsidR="00A96F59" w:rsidRPr="00A96F59" w:rsidRDefault="00A96F59" w:rsidP="00A96F59">
            <w:pPr>
              <w:keepNext/>
              <w:widowControl w:val="0"/>
              <w:spacing w:after="0" w:line="360" w:lineRule="auto"/>
              <w:ind w:right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A96F59" w:rsidRPr="00A96F59" w:rsidRDefault="003C36B3" w:rsidP="003C36B3">
            <w:pPr>
              <w:keepNext/>
              <w:widowControl w:val="0"/>
              <w:tabs>
                <w:tab w:val="center" w:pos="4641"/>
                <w:tab w:val="left" w:pos="7785"/>
              </w:tabs>
              <w:spacing w:after="0" w:line="360" w:lineRule="auto"/>
              <w:ind w:right="0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ab/>
            </w:r>
            <w:r w:rsidR="00A96F59" w:rsidRPr="00A96F5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Р Е Ш Е Н И Е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ab/>
              <w:t>ПРОЕКТ</w:t>
            </w:r>
          </w:p>
        </w:tc>
      </w:tr>
      <w:tr w:rsidR="00A96F59" w:rsidRPr="00A96F59" w:rsidTr="007C58D7">
        <w:trPr>
          <w:gridAfter w:val="1"/>
          <w:wAfter w:w="850" w:type="dxa"/>
          <w:cantSplit/>
        </w:trPr>
        <w:tc>
          <w:tcPr>
            <w:tcW w:w="2977" w:type="dxa"/>
            <w:gridSpan w:val="2"/>
            <w:hideMark/>
          </w:tcPr>
          <w:p w:rsidR="00A96F59" w:rsidRPr="00A96F59" w:rsidRDefault="00A96F59" w:rsidP="00A96F59">
            <w:pPr>
              <w:spacing w:after="120"/>
              <w:ind w:right="0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82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апреля 2022 г.</w:t>
            </w:r>
          </w:p>
        </w:tc>
        <w:tc>
          <w:tcPr>
            <w:tcW w:w="4820" w:type="dxa"/>
            <w:gridSpan w:val="2"/>
            <w:hideMark/>
          </w:tcPr>
          <w:p w:rsidR="00A96F59" w:rsidRPr="00A96F59" w:rsidRDefault="00A96F59" w:rsidP="00A96F59">
            <w:pPr>
              <w:spacing w:after="0"/>
              <w:ind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Золотая Долина     </w:t>
            </w:r>
          </w:p>
        </w:tc>
        <w:tc>
          <w:tcPr>
            <w:tcW w:w="2268" w:type="dxa"/>
            <w:hideMark/>
          </w:tcPr>
          <w:p w:rsidR="00A96F59" w:rsidRPr="00A96F59" w:rsidRDefault="003C36B3" w:rsidP="00A96F59">
            <w:pPr>
              <w:spacing w:after="0"/>
              <w:ind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A96F59" w:rsidRPr="00A96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</w:tc>
      </w:tr>
      <w:tr w:rsidR="00A96F59" w:rsidRPr="00A96F59" w:rsidTr="007C58D7">
        <w:trPr>
          <w:cantSplit/>
        </w:trPr>
        <w:tc>
          <w:tcPr>
            <w:tcW w:w="2977" w:type="dxa"/>
            <w:gridSpan w:val="2"/>
          </w:tcPr>
          <w:p w:rsidR="00A96F59" w:rsidRPr="00A96F59" w:rsidRDefault="00A96F59" w:rsidP="00A96F59">
            <w:pPr>
              <w:spacing w:after="120"/>
              <w:ind w:right="0" w:firstLine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2"/>
          </w:tcPr>
          <w:p w:rsidR="00A96F59" w:rsidRPr="00A96F59" w:rsidRDefault="00A96F59" w:rsidP="00A96F59">
            <w:pPr>
              <w:spacing w:after="0"/>
              <w:ind w:left="1311" w:righ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A96F59" w:rsidRPr="00A96F59" w:rsidRDefault="00A96F59" w:rsidP="00A96F59">
            <w:pPr>
              <w:spacing w:after="0"/>
              <w:ind w:right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A96F59" w:rsidRPr="00A96F59" w:rsidRDefault="00A96F59" w:rsidP="00A96F59">
            <w:pPr>
              <w:spacing w:after="0"/>
              <w:ind w:right="0" w:hanging="10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96F59" w:rsidRPr="00A96F59" w:rsidTr="007C58D7">
        <w:trPr>
          <w:gridAfter w:val="3"/>
          <w:wAfter w:w="6060" w:type="dxa"/>
        </w:trPr>
        <w:tc>
          <w:tcPr>
            <w:tcW w:w="4855" w:type="dxa"/>
            <w:gridSpan w:val="3"/>
            <w:hideMark/>
          </w:tcPr>
          <w:p w:rsidR="00A96F59" w:rsidRPr="00A96F59" w:rsidRDefault="00A96F59" w:rsidP="00820FCB">
            <w:pPr>
              <w:spacing w:after="0"/>
              <w:ind w:right="-107"/>
              <w:jc w:val="both"/>
              <w:rPr>
                <w:rFonts w:ascii="Calibri" w:eastAsia="Times New Roman" w:hAnsi="Calibri" w:cs="Times New Roman"/>
                <w:b/>
                <w:szCs w:val="28"/>
                <w:lang w:eastAsia="ru-RU"/>
              </w:rPr>
            </w:pPr>
            <w:r w:rsidRPr="00A96F59">
              <w:rPr>
                <w:rFonts w:ascii="Calibri" w:eastAsia="Times New Roman" w:hAnsi="Calibri" w:cs="Times New Roman"/>
                <w:b/>
                <w:szCs w:val="28"/>
                <w:lang w:eastAsia="ru-RU"/>
              </w:rPr>
              <w:t xml:space="preserve"> </w:t>
            </w:r>
            <w:r w:rsidRPr="00A96F5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A9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муниципальный правовой акт от </w:t>
            </w:r>
            <w:r w:rsidR="00820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октября 2021</w:t>
            </w:r>
            <w:r w:rsidRPr="00A9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№ 2</w:t>
            </w:r>
            <w:r w:rsidR="00820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9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-МПА «</w:t>
            </w:r>
            <w:r w:rsidR="00820FCB" w:rsidRPr="00820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Положения о муниципальном контроле в сфере благоустройства на территории Золотодолинского сельского поселения Партизанского муниципального района Приморского края</w:t>
            </w:r>
            <w:r w:rsidRPr="00A9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принятый решением Муниципального комитета Золотодолинского сельского поселения Партизанского муниципального района от 22</w:t>
            </w:r>
            <w:r w:rsidR="00820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.10.2021 г.</w:t>
            </w:r>
            <w:r w:rsidRPr="00A9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820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</w:tbl>
    <w:p w:rsidR="00A96F59" w:rsidRPr="00A96F59" w:rsidRDefault="00A96F59" w:rsidP="00A96F59">
      <w:pPr>
        <w:tabs>
          <w:tab w:val="left" w:pos="708"/>
          <w:tab w:val="center" w:pos="4677"/>
          <w:tab w:val="right" w:pos="9355"/>
        </w:tabs>
        <w:spacing w:after="0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F59" w:rsidRPr="00A96F59" w:rsidRDefault="00A96F59" w:rsidP="00A96F59">
      <w:pPr>
        <w:spacing w:after="0" w:line="288" w:lineRule="auto"/>
        <w:ind w:righ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A96F59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 </w:t>
      </w:r>
      <w:r w:rsidR="00820FCB" w:rsidRPr="00820FC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</w:t>
      </w:r>
      <w:r w:rsidR="00820FC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</w:t>
      </w:r>
      <w:r w:rsidR="00820FCB" w:rsidRPr="00820FC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Уставом Золотодолинского сельского поселения Партизанского муниципального района Приморского края. Муниципальный комитет Золотодолинского сельского поселения Партизанского муниципального района,</w:t>
      </w:r>
    </w:p>
    <w:p w:rsidR="00A96F59" w:rsidRPr="00A96F59" w:rsidRDefault="00A96F59" w:rsidP="00A96F59">
      <w:pPr>
        <w:spacing w:after="0" w:line="288" w:lineRule="auto"/>
        <w:ind w:right="0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</w:p>
    <w:p w:rsidR="00A96F59" w:rsidRPr="00A96F59" w:rsidRDefault="00A96F59" w:rsidP="00A96F59">
      <w:pPr>
        <w:spacing w:after="120"/>
        <w:ind w:right="0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A96F59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РЕШИЛ:</w:t>
      </w:r>
    </w:p>
    <w:p w:rsidR="00A96F59" w:rsidRPr="00A96F59" w:rsidRDefault="00A96F59" w:rsidP="00A96F59">
      <w:pPr>
        <w:spacing w:after="0" w:line="288" w:lineRule="auto"/>
        <w:ind w:righ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6F59">
        <w:rPr>
          <w:rFonts w:ascii="Times New Roman" w:eastAsia="Times New Roman" w:hAnsi="Times New Roman" w:cs="Times New Roman"/>
          <w:sz w:val="26"/>
          <w:szCs w:val="26"/>
          <w:lang w:eastAsia="ru-RU"/>
        </w:rPr>
        <w:t>1. Принять муниципальный правовой акт «О внесении изменений в муниципальный</w:t>
      </w:r>
      <w:r w:rsidR="00820F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правовой акт от 22 октября 2021 года № 21</w:t>
      </w:r>
      <w:r w:rsidRPr="00A96F59">
        <w:rPr>
          <w:rFonts w:ascii="Times New Roman" w:eastAsia="Times New Roman" w:hAnsi="Times New Roman" w:cs="Times New Roman"/>
          <w:sz w:val="26"/>
          <w:szCs w:val="26"/>
          <w:lang w:eastAsia="ru-RU"/>
        </w:rPr>
        <w:t>-МПА «</w:t>
      </w:r>
      <w:r w:rsidR="00820FCB" w:rsidRPr="00820FCB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Положения о муниципальном контроле в сфере благоустройства на территории Золотодолинского сельского поселения Партизанского муниципального района Приморского края</w:t>
      </w:r>
      <w:r w:rsidRPr="00A96F59">
        <w:rPr>
          <w:rFonts w:ascii="Times New Roman" w:eastAsia="Times New Roman" w:hAnsi="Times New Roman" w:cs="Times New Roman"/>
          <w:sz w:val="26"/>
          <w:szCs w:val="26"/>
          <w:lang w:eastAsia="ru-RU"/>
        </w:rPr>
        <w:t>», принятый решением Муниципального комитета Золотодолинского сельского поселения Партиз</w:t>
      </w:r>
      <w:r w:rsidR="00820F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анского муниципального </w:t>
      </w:r>
      <w:proofErr w:type="gramStart"/>
      <w:r w:rsidR="00820FC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 22.10.2021</w:t>
      </w:r>
      <w:proofErr w:type="gramEnd"/>
      <w:r w:rsidR="00820F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21</w:t>
      </w:r>
      <w:r w:rsidRPr="00A96F5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96F59" w:rsidRPr="00A96F59" w:rsidRDefault="00A96F59" w:rsidP="00A96F59">
      <w:pPr>
        <w:spacing w:after="0" w:line="288" w:lineRule="auto"/>
        <w:ind w:righ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6F59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Направить указанный муниципальный правовой акт главе Золотодолинского сельского поселения для подписания и опубликования.</w:t>
      </w:r>
    </w:p>
    <w:p w:rsidR="00A96F59" w:rsidRPr="00A96F59" w:rsidRDefault="00A96F59" w:rsidP="00A96F59">
      <w:pPr>
        <w:spacing w:after="0" w:line="288" w:lineRule="auto"/>
        <w:ind w:righ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6F59">
        <w:rPr>
          <w:rFonts w:ascii="Times New Roman" w:eastAsia="Times New Roman" w:hAnsi="Times New Roman" w:cs="Times New Roman"/>
          <w:sz w:val="26"/>
          <w:szCs w:val="26"/>
          <w:lang w:eastAsia="ru-RU"/>
        </w:rPr>
        <w:t>3. Муниципальный правовой акт вступает в силу со дня его принятия.</w:t>
      </w:r>
    </w:p>
    <w:p w:rsidR="00A96F59" w:rsidRPr="00A96F59" w:rsidRDefault="00A96F59" w:rsidP="00A96F59">
      <w:pPr>
        <w:spacing w:after="0" w:line="288" w:lineRule="auto"/>
        <w:ind w:righ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6F59" w:rsidRPr="00A96F59" w:rsidRDefault="00A96F59" w:rsidP="00A96F59">
      <w:pPr>
        <w:spacing w:after="0" w:line="288" w:lineRule="auto"/>
        <w:ind w:righ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6F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Председатель</w:t>
      </w:r>
    </w:p>
    <w:p w:rsidR="00A96F59" w:rsidRPr="00A96F59" w:rsidRDefault="00A96F59" w:rsidP="003C36B3">
      <w:pPr>
        <w:spacing w:after="0" w:line="288" w:lineRule="auto"/>
        <w:ind w:righ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6F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комитета                                                                Матвеенко О.В.             </w:t>
      </w:r>
      <w:r w:rsidR="003C36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</w:p>
    <w:p w:rsidR="00A96F59" w:rsidRPr="00A96F59" w:rsidRDefault="00A96F59" w:rsidP="00A96F59">
      <w:pPr>
        <w:spacing w:after="0"/>
        <w:ind w:right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96F59" w:rsidRPr="00A96F59" w:rsidRDefault="00A96F59" w:rsidP="00A96F59">
      <w:pPr>
        <w:spacing w:after="0"/>
        <w:ind w:right="0"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28"/>
          <w:sz w:val="28"/>
          <w:szCs w:val="28"/>
          <w:lang w:eastAsia="ru-RU"/>
        </w:rPr>
      </w:pPr>
      <w:r w:rsidRPr="00A96F59">
        <w:rPr>
          <w:rFonts w:ascii="Times New Roman" w:eastAsia="Times New Roman" w:hAnsi="Times New Roman" w:cs="Times New Roman"/>
          <w:b/>
          <w:bCs/>
          <w:iCs/>
          <w:kern w:val="28"/>
          <w:sz w:val="28"/>
          <w:szCs w:val="28"/>
          <w:lang w:eastAsia="ru-RU"/>
        </w:rPr>
        <w:t>МУНИЦИПАЛЬНЫЙ ПРАВОВОЙ АКТ</w:t>
      </w:r>
    </w:p>
    <w:p w:rsidR="00A96F59" w:rsidRPr="00A96F59" w:rsidRDefault="00A96F59" w:rsidP="00A96F59">
      <w:pPr>
        <w:spacing w:after="0"/>
        <w:ind w:right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96F59" w:rsidRPr="00A96F59" w:rsidRDefault="00A96F59" w:rsidP="00A96F59">
      <w:pPr>
        <w:spacing w:after="0"/>
        <w:ind w:right="0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A96F59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муниципа</w:t>
      </w:r>
      <w:r w:rsidR="00820FCB">
        <w:rPr>
          <w:rFonts w:ascii="Times New Roman" w:eastAsia="Times New Roman" w:hAnsi="Times New Roman" w:cs="Times New Roman"/>
          <w:sz w:val="26"/>
          <w:szCs w:val="26"/>
          <w:lang w:eastAsia="ru-RU"/>
        </w:rPr>
        <w:t>льный правовой акт от 22 октября 2021 года № 21</w:t>
      </w:r>
      <w:r w:rsidRPr="00A96F59">
        <w:rPr>
          <w:rFonts w:ascii="Times New Roman" w:eastAsia="Times New Roman" w:hAnsi="Times New Roman" w:cs="Times New Roman"/>
          <w:sz w:val="26"/>
          <w:szCs w:val="26"/>
          <w:lang w:eastAsia="ru-RU"/>
        </w:rPr>
        <w:t>-МПА «</w:t>
      </w:r>
      <w:r w:rsidR="002372F0" w:rsidRPr="00820FCB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Положения о муниципальном контроле в сфере благоустройства на территории Золотодолинского сельского поселения Партизанского муниципального района Приморского края</w:t>
      </w:r>
      <w:r w:rsidRPr="00A96F5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A96F59" w:rsidRPr="00A96F59" w:rsidRDefault="00A96F59" w:rsidP="00A96F59">
      <w:pPr>
        <w:tabs>
          <w:tab w:val="left" w:pos="708"/>
          <w:tab w:val="center" w:pos="4677"/>
          <w:tab w:val="right" w:pos="9355"/>
        </w:tabs>
        <w:spacing w:after="0"/>
        <w:ind w:left="6804" w:right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A96F59" w:rsidRPr="00A96F59" w:rsidRDefault="00A96F59" w:rsidP="00A96F59">
      <w:pPr>
        <w:tabs>
          <w:tab w:val="left" w:pos="708"/>
          <w:tab w:val="center" w:pos="4677"/>
          <w:tab w:val="right" w:pos="9355"/>
        </w:tabs>
        <w:spacing w:after="0"/>
        <w:ind w:left="6804" w:right="0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A96F59">
        <w:rPr>
          <w:rFonts w:ascii="Times New Roman" w:eastAsia="Times New Roman" w:hAnsi="Times New Roman" w:cs="Times New Roman"/>
          <w:szCs w:val="20"/>
          <w:lang w:eastAsia="ru-RU"/>
        </w:rPr>
        <w:t xml:space="preserve">Принят решением муниципального комитета Золотодолинского сельского поселения Партизанского муниципального района </w:t>
      </w:r>
    </w:p>
    <w:p w:rsidR="00A96F59" w:rsidRPr="00A96F59" w:rsidRDefault="002372F0" w:rsidP="00A96F59">
      <w:pPr>
        <w:tabs>
          <w:tab w:val="left" w:pos="708"/>
          <w:tab w:val="center" w:pos="4677"/>
          <w:tab w:val="right" w:pos="9355"/>
        </w:tabs>
        <w:spacing w:after="0"/>
        <w:ind w:left="6804" w:right="0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от 22.10.2021 г. № 21</w:t>
      </w:r>
    </w:p>
    <w:p w:rsidR="00A96F59" w:rsidRPr="00A96F59" w:rsidRDefault="00A96F59" w:rsidP="00A96F59">
      <w:pPr>
        <w:spacing w:after="0" w:line="360" w:lineRule="auto"/>
        <w:ind w:right="0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96F59" w:rsidRPr="00A96F59" w:rsidRDefault="00A96F59" w:rsidP="00A96F59">
      <w:pPr>
        <w:spacing w:after="0" w:line="360" w:lineRule="auto"/>
        <w:ind w:right="0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A96F59">
        <w:rPr>
          <w:rFonts w:ascii="Times New Roman" w:eastAsia="Times New Roman" w:hAnsi="Times New Roman" w:cs="Times New Roman"/>
          <w:szCs w:val="20"/>
          <w:lang w:eastAsia="ru-RU"/>
        </w:rPr>
        <w:t xml:space="preserve">(в редакции от </w:t>
      </w:r>
      <w:proofErr w:type="gramStart"/>
      <w:r w:rsidR="002372F0">
        <w:rPr>
          <w:rFonts w:ascii="Times New Roman" w:eastAsia="Times New Roman" w:hAnsi="Times New Roman" w:cs="Times New Roman"/>
          <w:szCs w:val="20"/>
          <w:lang w:eastAsia="ru-RU"/>
        </w:rPr>
        <w:t xml:space="preserve">  .</w:t>
      </w:r>
      <w:proofErr w:type="gramEnd"/>
      <w:r w:rsidR="002372F0">
        <w:rPr>
          <w:rFonts w:ascii="Times New Roman" w:eastAsia="Times New Roman" w:hAnsi="Times New Roman" w:cs="Times New Roman"/>
          <w:szCs w:val="20"/>
          <w:lang w:eastAsia="ru-RU"/>
        </w:rPr>
        <w:t xml:space="preserve">  .2022</w:t>
      </w:r>
      <w:r w:rsidRPr="00A96F59">
        <w:rPr>
          <w:rFonts w:ascii="Times New Roman" w:eastAsia="Times New Roman" w:hAnsi="Times New Roman" w:cs="Times New Roman"/>
          <w:szCs w:val="20"/>
          <w:lang w:eastAsia="ru-RU"/>
        </w:rPr>
        <w:t xml:space="preserve"> № </w:t>
      </w:r>
      <w:r w:rsidR="002372F0">
        <w:rPr>
          <w:rFonts w:ascii="Times New Roman" w:eastAsia="Times New Roman" w:hAnsi="Times New Roman" w:cs="Times New Roman"/>
          <w:szCs w:val="20"/>
          <w:lang w:eastAsia="ru-RU"/>
        </w:rPr>
        <w:t xml:space="preserve">  </w:t>
      </w:r>
      <w:r w:rsidRPr="00A96F59">
        <w:rPr>
          <w:rFonts w:ascii="Times New Roman" w:eastAsia="Times New Roman" w:hAnsi="Times New Roman" w:cs="Times New Roman"/>
          <w:szCs w:val="20"/>
          <w:lang w:eastAsia="ru-RU"/>
        </w:rPr>
        <w:t xml:space="preserve">-МПА)  </w:t>
      </w:r>
    </w:p>
    <w:p w:rsidR="00A96F59" w:rsidRPr="00A96F59" w:rsidRDefault="00A96F59" w:rsidP="00A96F59">
      <w:pPr>
        <w:tabs>
          <w:tab w:val="left" w:pos="708"/>
          <w:tab w:val="center" w:pos="4677"/>
          <w:tab w:val="right" w:pos="9355"/>
        </w:tabs>
        <w:spacing w:after="0"/>
        <w:ind w:right="0"/>
        <w:jc w:val="center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:rsidR="00A96F59" w:rsidRPr="00A96F59" w:rsidRDefault="00A96F59" w:rsidP="00A96F59">
      <w:pPr>
        <w:spacing w:after="0" w:line="360" w:lineRule="auto"/>
        <w:ind w:right="0"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A96F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A96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в мун</w:t>
      </w:r>
      <w:r w:rsidR="002372F0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иципальный правовой акт от 22.10.2021</w:t>
      </w:r>
      <w:r w:rsidRPr="00A96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24-МПА «</w:t>
      </w:r>
      <w:r w:rsidR="002372F0" w:rsidRPr="00820FCB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Положения о муниципальном контроле в сфере благоустройства на территории Золотодолинского сельского поселения Партизанского муниципального района Приморского края</w:t>
      </w:r>
      <w:r w:rsidRPr="00A96F59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принятый решением муниципального комитета Золотодолинского сельского поселения Партизанског</w:t>
      </w:r>
      <w:r w:rsidR="002372F0">
        <w:rPr>
          <w:rFonts w:ascii="Times New Roman" w:eastAsia="Times New Roman" w:hAnsi="Times New Roman" w:cs="Times New Roman"/>
          <w:sz w:val="24"/>
          <w:szCs w:val="24"/>
          <w:lang w:eastAsia="ru-RU"/>
        </w:rPr>
        <w:t>о муниципального района от 22.10.2021 г.  № 21</w:t>
      </w:r>
      <w:r w:rsidRPr="00A96F5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следующие изменения:</w:t>
      </w:r>
      <w:r w:rsidRPr="00A96F5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    </w:t>
      </w:r>
    </w:p>
    <w:p w:rsidR="00A96F59" w:rsidRPr="00A96F59" w:rsidRDefault="00A96F59" w:rsidP="00A96F59">
      <w:pPr>
        <w:spacing w:after="0" w:line="360" w:lineRule="auto"/>
        <w:ind w:righ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F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1.1.</w:t>
      </w:r>
      <w:r w:rsidR="000D3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Пункт 4.</w:t>
      </w:r>
      <w:r w:rsidR="003C36B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96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bookmarkEnd w:id="0"/>
    <w:p w:rsidR="003C36B3" w:rsidRPr="00684636" w:rsidRDefault="003C36B3" w:rsidP="003C36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684636">
        <w:rPr>
          <w:rFonts w:ascii="Times New Roman" w:hAnsi="Times New Roman" w:cs="Times New Roman"/>
          <w:color w:val="000000"/>
          <w:sz w:val="26"/>
          <w:szCs w:val="26"/>
        </w:rPr>
        <w:t>4.6. Жалоба на решение администрации, действия (бездействие) его должностных лиц по</w:t>
      </w:r>
      <w:r>
        <w:rPr>
          <w:rFonts w:ascii="Times New Roman" w:hAnsi="Times New Roman" w:cs="Times New Roman"/>
          <w:color w:val="000000"/>
          <w:sz w:val="26"/>
          <w:szCs w:val="26"/>
        </w:rPr>
        <w:t>длежит рассмотрению в течение 18</w:t>
      </w:r>
      <w:r w:rsidRPr="00684636">
        <w:rPr>
          <w:rFonts w:ascii="Times New Roman" w:hAnsi="Times New Roman" w:cs="Times New Roman"/>
          <w:color w:val="000000"/>
          <w:sz w:val="26"/>
          <w:szCs w:val="26"/>
        </w:rPr>
        <w:t xml:space="preserve"> рабочих дней со дня ее регистрации</w:t>
      </w:r>
      <w:r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684636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3C36B3" w:rsidRPr="00684636" w:rsidRDefault="003C36B3" w:rsidP="003C36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4636">
        <w:rPr>
          <w:rFonts w:ascii="Times New Roman" w:hAnsi="Times New Roman" w:cs="Times New Roman"/>
          <w:color w:val="000000"/>
          <w:sz w:val="26"/>
          <w:szCs w:val="26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Золотодолинского сельского поселения Партизанского муниципального района</w:t>
      </w:r>
      <w:r w:rsidR="000D3A3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bookmarkStart w:id="1" w:name="_GoBack"/>
      <w:bookmarkEnd w:id="1"/>
      <w:r w:rsidRPr="00684636">
        <w:rPr>
          <w:rFonts w:ascii="Times New Roman" w:hAnsi="Times New Roman" w:cs="Times New Roman"/>
          <w:bCs/>
          <w:color w:val="000000"/>
          <w:sz w:val="26"/>
          <w:szCs w:val="26"/>
        </w:rPr>
        <w:t>Приморского края</w:t>
      </w:r>
      <w:r w:rsidRPr="00684636">
        <w:rPr>
          <w:rFonts w:ascii="Times New Roman" w:hAnsi="Times New Roman" w:cs="Times New Roman"/>
          <w:color w:val="000000"/>
          <w:sz w:val="26"/>
          <w:szCs w:val="26"/>
        </w:rPr>
        <w:t xml:space="preserve"> не более чем на 20 рабочих дней.</w:t>
      </w:r>
    </w:p>
    <w:p w:rsidR="00A96F59" w:rsidRPr="00A96F59" w:rsidRDefault="00A96F59" w:rsidP="00A96F59">
      <w:pPr>
        <w:spacing w:after="0" w:line="360" w:lineRule="auto"/>
        <w:ind w:righ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6F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Настоящий муниципальный правовой акт вступает в силу со дня его официального опубликования.</w:t>
      </w:r>
    </w:p>
    <w:p w:rsidR="003C36B3" w:rsidRDefault="003C36B3" w:rsidP="003C36B3">
      <w:pPr>
        <w:spacing w:after="0" w:line="360" w:lineRule="auto"/>
        <w:ind w:righ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36B3" w:rsidRPr="00A96F59" w:rsidRDefault="003C36B3" w:rsidP="003C36B3">
      <w:pPr>
        <w:spacing w:after="0" w:line="360" w:lineRule="auto"/>
        <w:ind w:righ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6F59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Золотодолинского</w:t>
      </w:r>
    </w:p>
    <w:p w:rsidR="003C36B3" w:rsidRPr="003C36B3" w:rsidRDefault="003C36B3" w:rsidP="003C36B3">
      <w:pPr>
        <w:spacing w:after="0" w:line="360" w:lineRule="auto"/>
        <w:ind w:righ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6F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Pr="00A96F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Васина М.С.             </w:t>
      </w:r>
      <w:r w:rsidRPr="003C36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</w:p>
    <w:p w:rsidR="003C36B3" w:rsidRPr="00A96F59" w:rsidRDefault="003C36B3" w:rsidP="003C36B3">
      <w:pPr>
        <w:spacing w:after="0" w:line="36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22.10.2021 года </w:t>
      </w:r>
    </w:p>
    <w:p w:rsidR="003C36B3" w:rsidRPr="003C36B3" w:rsidRDefault="003C36B3" w:rsidP="003C36B3">
      <w:pPr>
        <w:spacing w:after="0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F59">
        <w:rPr>
          <w:rFonts w:ascii="Times New Roman" w:eastAsia="Times New Roman" w:hAnsi="Times New Roman" w:cs="Times New Roman"/>
          <w:sz w:val="24"/>
          <w:szCs w:val="24"/>
          <w:lang w:eastAsia="ru-RU"/>
        </w:rPr>
        <w:t>№ 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-МПА</w:t>
      </w:r>
    </w:p>
    <w:p w:rsidR="003C36B3" w:rsidRPr="003C36B3" w:rsidRDefault="003C36B3">
      <w:pPr>
        <w:spacing w:after="0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C36B3" w:rsidRPr="003C3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CAF"/>
    <w:rsid w:val="000D3A30"/>
    <w:rsid w:val="00164DC9"/>
    <w:rsid w:val="001B6D5B"/>
    <w:rsid w:val="002372F0"/>
    <w:rsid w:val="002F42EB"/>
    <w:rsid w:val="003C36B3"/>
    <w:rsid w:val="00820FCB"/>
    <w:rsid w:val="008B0CAF"/>
    <w:rsid w:val="00A9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A093E"/>
  <w15:chartTrackingRefBased/>
  <w15:docId w15:val="{F034B3DD-634B-4A42-8158-9509CDD3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40" w:lineRule="auto"/>
      <w:ind w:right="-28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C36B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3C36B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36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1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2022-04-13T09:38:00Z</cp:lastPrinted>
  <dcterms:created xsi:type="dcterms:W3CDTF">2022-04-11T06:21:00Z</dcterms:created>
  <dcterms:modified xsi:type="dcterms:W3CDTF">2022-04-13T09:40:00Z</dcterms:modified>
</cp:coreProperties>
</file>