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B" w:rsidRPr="004E5013" w:rsidRDefault="0015087B" w:rsidP="0015087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E5013">
        <w:rPr>
          <w:rFonts w:ascii="Times New Roman" w:hAnsi="Times New Roman"/>
          <w:bCs/>
          <w:sz w:val="26"/>
          <w:szCs w:val="26"/>
        </w:rPr>
        <w:t xml:space="preserve">А Д М И Н И С Т </w:t>
      </w:r>
      <w:proofErr w:type="gramStart"/>
      <w:r w:rsidRPr="004E5013">
        <w:rPr>
          <w:rFonts w:ascii="Times New Roman" w:hAnsi="Times New Roman"/>
          <w:bCs/>
          <w:sz w:val="26"/>
          <w:szCs w:val="26"/>
        </w:rPr>
        <w:t>Р</w:t>
      </w:r>
      <w:proofErr w:type="gramEnd"/>
      <w:r w:rsidRPr="004E5013">
        <w:rPr>
          <w:rFonts w:ascii="Times New Roman" w:hAnsi="Times New Roman"/>
          <w:bCs/>
          <w:sz w:val="26"/>
          <w:szCs w:val="26"/>
        </w:rPr>
        <w:t xml:space="preserve"> А Ц И Я</w:t>
      </w:r>
    </w:p>
    <w:p w:rsidR="0015087B" w:rsidRPr="004E5013" w:rsidRDefault="0015087B" w:rsidP="001508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5013">
        <w:rPr>
          <w:rFonts w:ascii="Times New Roman" w:hAnsi="Times New Roman"/>
          <w:bCs/>
          <w:sz w:val="26"/>
          <w:szCs w:val="26"/>
        </w:rPr>
        <w:t xml:space="preserve">ЗОЛОТОДОЛИНСКОГО </w:t>
      </w:r>
      <w:r w:rsidRPr="004E5013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15087B" w:rsidRPr="004E5013" w:rsidRDefault="0015087B" w:rsidP="0015087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E5013">
        <w:rPr>
          <w:rFonts w:ascii="Times New Roman" w:hAnsi="Times New Roman"/>
          <w:sz w:val="26"/>
          <w:szCs w:val="26"/>
        </w:rPr>
        <w:t xml:space="preserve">ПАРТИЗАНСКОГО </w:t>
      </w:r>
      <w:r w:rsidRPr="004E5013">
        <w:rPr>
          <w:rFonts w:ascii="Times New Roman" w:hAnsi="Times New Roman"/>
          <w:bCs/>
          <w:sz w:val="26"/>
          <w:szCs w:val="26"/>
        </w:rPr>
        <w:t xml:space="preserve">МУНИЦИПАЛЬНОГО РАЙОНА </w:t>
      </w:r>
    </w:p>
    <w:p w:rsidR="0015087B" w:rsidRPr="004E5013" w:rsidRDefault="0015087B" w:rsidP="0015087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E5013">
        <w:rPr>
          <w:rFonts w:ascii="Times New Roman" w:hAnsi="Times New Roman"/>
          <w:bCs/>
          <w:sz w:val="26"/>
          <w:szCs w:val="26"/>
        </w:rPr>
        <w:t>ПРИМОРСКОГО КРАЯ</w:t>
      </w:r>
    </w:p>
    <w:p w:rsidR="0015087B" w:rsidRPr="004E5013" w:rsidRDefault="0015087B" w:rsidP="0015087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5087B" w:rsidRPr="004E5013" w:rsidRDefault="0015087B" w:rsidP="0015087B">
      <w:pPr>
        <w:ind w:right="-2"/>
        <w:jc w:val="center"/>
        <w:rPr>
          <w:rFonts w:ascii="Times New Roman" w:hAnsi="Times New Roman"/>
          <w:bCs/>
          <w:sz w:val="26"/>
          <w:szCs w:val="26"/>
        </w:rPr>
      </w:pPr>
      <w:r w:rsidRPr="004E5013">
        <w:rPr>
          <w:rFonts w:ascii="Times New Roman" w:hAnsi="Times New Roman"/>
          <w:bCs/>
          <w:sz w:val="26"/>
          <w:szCs w:val="26"/>
        </w:rPr>
        <w:t>ПОСТАНОВЛЕНИЕ</w:t>
      </w:r>
    </w:p>
    <w:p w:rsidR="0015087B" w:rsidRPr="004E5013" w:rsidRDefault="0015087B" w:rsidP="0015087B">
      <w:pPr>
        <w:ind w:right="45"/>
        <w:rPr>
          <w:rFonts w:ascii="Times New Roman" w:hAnsi="Times New Roman"/>
          <w:sz w:val="26"/>
          <w:szCs w:val="26"/>
        </w:rPr>
      </w:pPr>
      <w:r w:rsidRPr="004E5013">
        <w:rPr>
          <w:rFonts w:ascii="Times New Roman" w:hAnsi="Times New Roman"/>
          <w:sz w:val="26"/>
          <w:szCs w:val="26"/>
        </w:rPr>
        <w:t>16 июня 2016 год.</w:t>
      </w:r>
      <w:r w:rsidRPr="004E5013">
        <w:rPr>
          <w:rFonts w:ascii="Times New Roman" w:hAnsi="Times New Roman"/>
          <w:sz w:val="26"/>
          <w:szCs w:val="26"/>
        </w:rPr>
        <w:tab/>
      </w:r>
      <w:r w:rsidRPr="004E5013">
        <w:rPr>
          <w:rFonts w:ascii="Times New Roman" w:hAnsi="Times New Roman"/>
          <w:sz w:val="26"/>
          <w:szCs w:val="26"/>
        </w:rPr>
        <w:tab/>
        <w:t xml:space="preserve">             с. Золотая Долина                                   №  </w:t>
      </w:r>
      <w:r w:rsidR="00F76486">
        <w:rPr>
          <w:rFonts w:ascii="Times New Roman" w:hAnsi="Times New Roman"/>
          <w:sz w:val="26"/>
          <w:szCs w:val="26"/>
        </w:rPr>
        <w:t>59</w:t>
      </w:r>
      <w:r w:rsidRPr="004E5013">
        <w:rPr>
          <w:rFonts w:ascii="Times New Roman" w:hAnsi="Times New Roman"/>
          <w:sz w:val="26"/>
          <w:szCs w:val="26"/>
        </w:rPr>
        <w:t>-п</w:t>
      </w:r>
    </w:p>
    <w:p w:rsidR="0015087B" w:rsidRPr="004E5013" w:rsidRDefault="0015087B" w:rsidP="0015087B">
      <w:pPr>
        <w:ind w:right="45"/>
        <w:rPr>
          <w:rFonts w:ascii="Times New Roman" w:hAnsi="Times New Roman"/>
          <w:sz w:val="26"/>
          <w:szCs w:val="26"/>
        </w:rPr>
      </w:pPr>
    </w:p>
    <w:p w:rsidR="0015087B" w:rsidRPr="00E758B2" w:rsidRDefault="0015087B" w:rsidP="00E758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Золотодолинского сельского поселения Партизанского муниципального района от 22.07.2015 г. № </w:t>
      </w:r>
      <w:r w:rsidR="00265AD1" w:rsidRPr="004E5013">
        <w:rPr>
          <w:rFonts w:ascii="Times New Roman" w:hAnsi="Times New Roman"/>
          <w:sz w:val="26"/>
          <w:szCs w:val="26"/>
        </w:rPr>
        <w:t>39</w:t>
      </w:r>
      <w:r w:rsidRPr="004E5013">
        <w:rPr>
          <w:rFonts w:ascii="Times New Roman" w:hAnsi="Times New Roman"/>
          <w:sz w:val="26"/>
          <w:szCs w:val="26"/>
        </w:rPr>
        <w:t>-п «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которых расположены здания, строения, сооружения»</w:t>
      </w:r>
    </w:p>
    <w:p w:rsidR="0015087B" w:rsidRPr="004E5013" w:rsidRDefault="0015087B" w:rsidP="0015087B">
      <w:pPr>
        <w:jc w:val="center"/>
        <w:rPr>
          <w:rFonts w:ascii="Times New Roman" w:hAnsi="Times New Roman"/>
          <w:sz w:val="26"/>
          <w:szCs w:val="26"/>
        </w:rPr>
      </w:pPr>
    </w:p>
    <w:p w:rsidR="0015087B" w:rsidRPr="004E5013" w:rsidRDefault="0015087B" w:rsidP="0015087B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 законом от 27 июля 2010 года N 210-ФЗ "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организации предоставления государственных и муниципальных услуг", ст. 26Федерального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инвалидов"</w:t>
      </w:r>
      <w:r w:rsidRPr="004E5013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5" w:history="1">
        <w:r w:rsidRPr="004E5013">
          <w:rPr>
            <w:rStyle w:val="a5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Pr="004E5013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4E501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E5013">
        <w:rPr>
          <w:rFonts w:ascii="Times New Roman" w:hAnsi="Times New Roman" w:cs="Times New Roman"/>
          <w:sz w:val="26"/>
          <w:szCs w:val="26"/>
        </w:rPr>
        <w:t xml:space="preserve"> администрации Золотодолинского сельского поселения Партизанского муниципального района</w:t>
      </w:r>
      <w:proofErr w:type="gramEnd"/>
      <w:r w:rsidRPr="004E50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5013">
        <w:rPr>
          <w:rFonts w:ascii="Times New Roman" w:hAnsi="Times New Roman" w:cs="Times New Roman"/>
          <w:sz w:val="26"/>
          <w:szCs w:val="26"/>
        </w:rPr>
        <w:t xml:space="preserve">Приморского края от 25 мая 2012 года № 42 « </w:t>
      </w:r>
      <w:r w:rsidRPr="004E5013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и </w:t>
      </w:r>
      <w:r w:rsidRPr="004E5013">
        <w:rPr>
          <w:rFonts w:ascii="Times New Roman" w:eastAsia="Calibri" w:hAnsi="Times New Roman" w:cs="Times New Roman"/>
          <w:bCs/>
          <w:sz w:val="26"/>
          <w:szCs w:val="26"/>
        </w:rPr>
        <w:t>Порядка проведения экспертизы проектов административных регламентов, предоставления муниципальных услуг и исполнения муниципальных функций</w:t>
      </w:r>
      <w:r w:rsidRPr="004E5013">
        <w:rPr>
          <w:rFonts w:ascii="Times New Roman" w:hAnsi="Times New Roman" w:cs="Times New Roman"/>
          <w:bCs/>
          <w:sz w:val="26"/>
          <w:szCs w:val="26"/>
        </w:rPr>
        <w:t>”</w:t>
      </w:r>
      <w:bookmarkStart w:id="0" w:name="_GoBack"/>
      <w:bookmarkEnd w:id="0"/>
      <w:r w:rsidRPr="004E501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4E5013">
          <w:rPr>
            <w:rStyle w:val="a5"/>
            <w:rFonts w:ascii="Times New Roman" w:hAnsi="Times New Roman"/>
            <w:color w:val="auto"/>
            <w:sz w:val="26"/>
            <w:szCs w:val="26"/>
          </w:rPr>
          <w:t>Уставом</w:t>
        </w:r>
      </w:hyperlink>
      <w:r w:rsidRPr="004E5013">
        <w:rPr>
          <w:rFonts w:ascii="Times New Roman" w:hAnsi="Times New Roman" w:cs="Times New Roman"/>
          <w:sz w:val="26"/>
          <w:szCs w:val="26"/>
        </w:rPr>
        <w:t xml:space="preserve"> Золотодолинского сельского поселения, в целях повышения качества и доступности результатов предоставления услуги,  администрация Золотодолинского поселения, администрация Золотодолинского сельского поселения Партизанского муниципального района</w:t>
      </w:r>
      <w:proofErr w:type="gramEnd"/>
    </w:p>
    <w:p w:rsidR="0015087B" w:rsidRPr="004E5013" w:rsidRDefault="0015087B" w:rsidP="0015087B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087B" w:rsidRPr="004E5013" w:rsidRDefault="0015087B" w:rsidP="001508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E5013">
        <w:rPr>
          <w:rFonts w:ascii="Times New Roman" w:hAnsi="Times New Roman"/>
          <w:sz w:val="26"/>
          <w:szCs w:val="26"/>
        </w:rPr>
        <w:t>ПОСТАНОВЛЯЕТ:</w:t>
      </w:r>
    </w:p>
    <w:p w:rsidR="0015087B" w:rsidRPr="004E5013" w:rsidRDefault="0015087B" w:rsidP="0015087B">
      <w:pPr>
        <w:spacing w:after="0" w:line="273" w:lineRule="atLeast"/>
        <w:ind w:firstLine="547"/>
        <w:jc w:val="both"/>
        <w:rPr>
          <w:rFonts w:ascii="Verdana" w:eastAsia="Times New Roman" w:hAnsi="Verdana" w:cs="Times New Roman"/>
          <w:sz w:val="21"/>
        </w:rPr>
      </w:pPr>
    </w:p>
    <w:p w:rsidR="0015087B" w:rsidRPr="004E5013" w:rsidRDefault="0015087B" w:rsidP="004E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Внести в административный регламент  по предоставлению муниципальной услуги </w:t>
      </w:r>
      <w:r w:rsidRPr="004E5013">
        <w:rPr>
          <w:rFonts w:ascii="Times New Roman" w:hAnsi="Times New Roman" w:cs="Times New Roman"/>
          <w:sz w:val="26"/>
          <w:szCs w:val="26"/>
        </w:rPr>
        <w:t>«</w:t>
      </w:r>
      <w:r w:rsidR="00265AD1" w:rsidRPr="004E5013">
        <w:rPr>
          <w:rFonts w:ascii="Times New Roman" w:eastAsia="Times New Roman" w:hAnsi="Times New Roman" w:cs="Times New Roman"/>
          <w:sz w:val="26"/>
          <w:szCs w:val="26"/>
        </w:rPr>
        <w:t>Предоставление земельных участков, находящихся в муниципальной собственности, на которых расположены здания, строения, сооружения</w:t>
      </w:r>
      <w:r w:rsidRPr="004E5013">
        <w:rPr>
          <w:rFonts w:ascii="Times New Roman" w:hAnsi="Times New Roman" w:cs="Times New Roman"/>
          <w:sz w:val="26"/>
          <w:szCs w:val="26"/>
        </w:rPr>
        <w:t>»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утвержденный </w:t>
      </w:r>
      <w:r w:rsidRPr="004E501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Золотодолинского сельского поселения Партизанского муниципального района от 22.07.2015 г. № </w:t>
      </w:r>
      <w:r w:rsidR="00265AD1" w:rsidRPr="004E5013">
        <w:rPr>
          <w:rFonts w:ascii="Times New Roman" w:hAnsi="Times New Roman" w:cs="Times New Roman"/>
          <w:sz w:val="26"/>
          <w:szCs w:val="26"/>
        </w:rPr>
        <w:t>39</w:t>
      </w:r>
      <w:r w:rsidRPr="004E5013">
        <w:rPr>
          <w:rFonts w:ascii="Times New Roman" w:hAnsi="Times New Roman" w:cs="Times New Roman"/>
          <w:sz w:val="26"/>
          <w:szCs w:val="26"/>
        </w:rPr>
        <w:t>-п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>, следующие изменения:</w:t>
      </w:r>
    </w:p>
    <w:p w:rsidR="00265AD1" w:rsidRPr="004E5013" w:rsidRDefault="00265AD1" w:rsidP="004E501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hAnsi="Times New Roman" w:cs="Times New Roman"/>
          <w:sz w:val="26"/>
          <w:szCs w:val="26"/>
        </w:rPr>
        <w:t>В п</w:t>
      </w:r>
      <w:r w:rsidR="00126D38">
        <w:rPr>
          <w:rFonts w:ascii="Times New Roman" w:hAnsi="Times New Roman" w:cs="Times New Roman"/>
          <w:sz w:val="26"/>
          <w:szCs w:val="26"/>
        </w:rPr>
        <w:t>одпункте</w:t>
      </w:r>
      <w:r w:rsidRPr="004E5013">
        <w:rPr>
          <w:rFonts w:ascii="Times New Roman" w:hAnsi="Times New Roman" w:cs="Times New Roman"/>
          <w:sz w:val="26"/>
          <w:szCs w:val="26"/>
        </w:rPr>
        <w:t xml:space="preserve"> 2.5 раздела 2 слова: «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>Федеральным законом от 02 мая 2006 года № 59-ФЗ «О порядке рассмотрении обращений граждан Российской Федерации» («Российская газета», 05.05.2006, № 95)» - исключить;</w:t>
      </w:r>
    </w:p>
    <w:p w:rsidR="00265AD1" w:rsidRPr="004E5013" w:rsidRDefault="00126D38" w:rsidP="004E501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</w:t>
      </w:r>
      <w:r w:rsidR="00265AD1" w:rsidRPr="004E5013">
        <w:rPr>
          <w:rFonts w:ascii="Times New Roman" w:hAnsi="Times New Roman" w:cs="Times New Roman"/>
          <w:sz w:val="26"/>
          <w:szCs w:val="26"/>
        </w:rPr>
        <w:t xml:space="preserve"> 2.12 раздела 2 дополнить абзацем девять следующего </w:t>
      </w:r>
      <w:r w:rsidR="00265AD1" w:rsidRPr="004E50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содержания</w:t>
      </w:r>
    </w:p>
    <w:p w:rsidR="004E5013" w:rsidRPr="004E5013" w:rsidRDefault="00265AD1" w:rsidP="004E50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при обращении инвалидов и </w:t>
      </w:r>
      <w:proofErr w:type="spellStart"/>
      <w:r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>маломобильных</w:t>
      </w:r>
      <w:proofErr w:type="spellEnd"/>
      <w:r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групп людей за предоставлением муниципальной услуги непосредственно в Уполномоченный орган административное здание должно быть оборудовано пандусами и другими специальными устройствами и приспособлениями (вход в здание по адресу: ул. </w:t>
      </w:r>
      <w:proofErr w:type="gramStart"/>
      <w:r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>Центральная</w:t>
      </w:r>
      <w:proofErr w:type="gramEnd"/>
      <w:r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>, 66), информационными табличками, кнопкой вызова "помощника" (специалиста администрации Золотодолинского сельского поселения)»;</w:t>
      </w:r>
    </w:p>
    <w:p w:rsidR="004E5013" w:rsidRPr="004E5013" w:rsidRDefault="004E5013" w:rsidP="004E501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Абзац первый п</w:t>
      </w:r>
      <w:r w:rsidR="00126D38">
        <w:rPr>
          <w:rFonts w:ascii="Times New Roman" w:eastAsia="Times New Roman" w:hAnsi="Times New Roman" w:cs="Times New Roman"/>
          <w:sz w:val="26"/>
          <w:szCs w:val="26"/>
        </w:rPr>
        <w:t>одпункта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2.12 раздела 2 изложить в новой редакции:</w:t>
      </w:r>
    </w:p>
    <w:p w:rsidR="004E5013" w:rsidRPr="004E5013" w:rsidRDefault="004E5013" w:rsidP="004E5013">
      <w:pPr>
        <w:pStyle w:val="a3"/>
        <w:tabs>
          <w:tab w:val="left" w:pos="-35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«Помещения,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265AD1" w:rsidRPr="004E5013" w:rsidRDefault="00265AD1" w:rsidP="004E5013">
      <w:pPr>
        <w:pStyle w:val="a3"/>
        <w:numPr>
          <w:ilvl w:val="1"/>
          <w:numId w:val="1"/>
        </w:numPr>
        <w:tabs>
          <w:tab w:val="left" w:pos="-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>Дополнить</w:t>
      </w:r>
      <w:r w:rsidRPr="004E50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E5013">
        <w:rPr>
          <w:rFonts w:ascii="Times New Roman" w:hAnsi="Times New Roman" w:cs="Times New Roman"/>
          <w:sz w:val="26"/>
          <w:szCs w:val="26"/>
        </w:rPr>
        <w:t>подпункт 2.12. раздела 2</w:t>
      </w:r>
      <w:r w:rsidRPr="004E50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>абзацами десятым и одиннадцатым следующего содержания:</w:t>
      </w:r>
    </w:p>
    <w:p w:rsidR="00265AD1" w:rsidRPr="004E5013" w:rsidRDefault="00265AD1" w:rsidP="004E5013">
      <w:pPr>
        <w:pStyle w:val="a3"/>
        <w:tabs>
          <w:tab w:val="left" w:pos="-35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«- в местах ожидания должны быть созданы условия обслуживания инвалидов и </w:t>
      </w:r>
      <w:proofErr w:type="spellStart"/>
      <w:r w:rsidRPr="004E5013">
        <w:rPr>
          <w:rFonts w:ascii="Times New Roman" w:eastAsia="Times New Roman" w:hAnsi="Times New Roman" w:cs="Times New Roman"/>
          <w:sz w:val="26"/>
          <w:szCs w:val="26"/>
        </w:rPr>
        <w:t>маломобильных</w:t>
      </w:r>
      <w:proofErr w:type="spell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групп;</w:t>
      </w:r>
    </w:p>
    <w:p w:rsidR="006700F3" w:rsidRPr="004E5013" w:rsidRDefault="00265AD1" w:rsidP="004E5013">
      <w:pPr>
        <w:pStyle w:val="a3"/>
        <w:tabs>
          <w:tab w:val="left" w:pos="-35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- допускается осуществление приема заявлений по предварительной записи. Запись Заявителей проводится при личном обращении, по телефону, по электронной почте. Вне очереди принимаются инвалиды I и II групп, ветераны Великой Отечественной войны. Также возможен прием заявлений и документов по месту жительства инвалида при предъявлении ими соответствующих документов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4E5013" w:rsidRPr="004E5013" w:rsidRDefault="004E5013" w:rsidP="004E5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r w:rsidRPr="004E5013">
        <w:rPr>
          <w:rFonts w:ascii="Times New Roman" w:hAnsi="Times New Roman" w:cs="Times New Roman"/>
          <w:sz w:val="26"/>
          <w:szCs w:val="26"/>
        </w:rPr>
        <w:t>П</w:t>
      </w:r>
      <w:r w:rsidR="00126D38">
        <w:rPr>
          <w:rFonts w:ascii="Times New Roman" w:hAnsi="Times New Roman" w:cs="Times New Roman"/>
          <w:sz w:val="26"/>
          <w:szCs w:val="26"/>
        </w:rPr>
        <w:t>одпункт</w:t>
      </w:r>
      <w:r w:rsidRPr="004E5013">
        <w:rPr>
          <w:rFonts w:ascii="Times New Roman" w:hAnsi="Times New Roman" w:cs="Times New Roman"/>
          <w:sz w:val="26"/>
          <w:szCs w:val="26"/>
        </w:rPr>
        <w:t xml:space="preserve"> 5.4. </w:t>
      </w:r>
      <w:r w:rsidR="00126D38">
        <w:rPr>
          <w:rFonts w:ascii="Times New Roman" w:hAnsi="Times New Roman" w:cs="Times New Roman"/>
          <w:sz w:val="26"/>
          <w:szCs w:val="26"/>
        </w:rPr>
        <w:t xml:space="preserve">раздела 5 </w:t>
      </w:r>
      <w:r w:rsidRPr="004E5013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126D38">
        <w:rPr>
          <w:rFonts w:ascii="Times New Roman" w:hAnsi="Times New Roman" w:cs="Times New Roman"/>
          <w:sz w:val="26"/>
          <w:szCs w:val="26"/>
        </w:rPr>
        <w:t>:</w:t>
      </w:r>
    </w:p>
    <w:p w:rsidR="004E5013" w:rsidRPr="004E5013" w:rsidRDefault="004E5013" w:rsidP="004E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hAnsi="Times New Roman" w:cs="Times New Roman"/>
          <w:sz w:val="26"/>
          <w:szCs w:val="26"/>
        </w:rPr>
        <w:t xml:space="preserve">«5.4. 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E5013" w:rsidRPr="004E5013" w:rsidRDefault="004E5013" w:rsidP="004E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0213AF" w:rsidRPr="00CB33B0" w:rsidRDefault="004E5013" w:rsidP="00CB33B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13">
        <w:rPr>
          <w:rFonts w:ascii="Times New Roman" w:hAnsi="Times New Roman" w:cs="Times New Roman"/>
          <w:sz w:val="26"/>
          <w:szCs w:val="26"/>
        </w:rPr>
        <w:t xml:space="preserve"> </w:t>
      </w:r>
      <w:r w:rsidR="00CB33B0">
        <w:rPr>
          <w:rFonts w:ascii="Times New Roman" w:hAnsi="Times New Roman" w:cs="Times New Roman"/>
          <w:sz w:val="26"/>
          <w:szCs w:val="26"/>
        </w:rPr>
        <w:t>Подпункт</w:t>
      </w:r>
      <w:r w:rsidR="000213AF" w:rsidRPr="004E5013">
        <w:rPr>
          <w:rFonts w:ascii="Times New Roman" w:hAnsi="Times New Roman" w:cs="Times New Roman"/>
          <w:sz w:val="26"/>
          <w:szCs w:val="26"/>
        </w:rPr>
        <w:t xml:space="preserve"> 5.7. </w:t>
      </w:r>
      <w:r w:rsidR="00CB33B0">
        <w:rPr>
          <w:rFonts w:ascii="Times New Roman" w:hAnsi="Times New Roman" w:cs="Times New Roman"/>
          <w:sz w:val="26"/>
          <w:szCs w:val="26"/>
        </w:rPr>
        <w:t xml:space="preserve">раздела 5 </w:t>
      </w:r>
      <w:r w:rsidR="000213AF" w:rsidRPr="00CB33B0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1B2A7B" w:rsidRPr="00CB33B0">
        <w:rPr>
          <w:rFonts w:ascii="Times New Roman" w:hAnsi="Times New Roman" w:cs="Times New Roman"/>
          <w:sz w:val="26"/>
          <w:szCs w:val="26"/>
        </w:rPr>
        <w:t>новой</w:t>
      </w:r>
      <w:r w:rsidR="000213AF" w:rsidRPr="00CB33B0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0213AF" w:rsidRPr="004E5013" w:rsidRDefault="000213AF" w:rsidP="004E50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hAnsi="Times New Roman" w:cs="Times New Roman"/>
          <w:sz w:val="26"/>
          <w:szCs w:val="26"/>
        </w:rPr>
        <w:t xml:space="preserve">«5.7. 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>По результатам рассмотрения жалобы орган, предоставляющий муниципальную услугу (уполномоченное лицо), принимает одно из следующих решений:</w:t>
      </w:r>
    </w:p>
    <w:p w:rsidR="000213AF" w:rsidRPr="004E5013" w:rsidRDefault="000213AF" w:rsidP="004E50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213AF" w:rsidRPr="004E5013" w:rsidRDefault="000213AF" w:rsidP="004E50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0213AF" w:rsidRPr="004E5013" w:rsidRDefault="000213AF" w:rsidP="004E50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213AF" w:rsidRPr="004E5013" w:rsidRDefault="000213AF" w:rsidP="004E50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</w:p>
    <w:p w:rsidR="000213AF" w:rsidRPr="004E5013" w:rsidRDefault="000213AF" w:rsidP="004E50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213AF" w:rsidRPr="004E5013" w:rsidRDefault="000213AF" w:rsidP="004E50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213AF" w:rsidRPr="004E5013" w:rsidRDefault="000213AF" w:rsidP="004E50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4E5013">
        <w:rPr>
          <w:rFonts w:ascii="Times New Roman" w:eastAsia="Times New Roman" w:hAnsi="Times New Roman" w:cs="Times New Roman"/>
          <w:sz w:val="26"/>
          <w:szCs w:val="26"/>
          <w:u w:val="single"/>
        </w:rPr>
        <w:t>тайну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213AF" w:rsidRPr="004E5013" w:rsidRDefault="000213AF" w:rsidP="004E50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лицу.»;</w:t>
      </w:r>
    </w:p>
    <w:p w:rsidR="00EA7465" w:rsidRPr="004E5013" w:rsidRDefault="00CB33B0" w:rsidP="004E5013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</w:t>
      </w:r>
      <w:r w:rsidR="00EA7465" w:rsidRPr="004E5013">
        <w:rPr>
          <w:rFonts w:ascii="Times New Roman" w:eastAsia="Times New Roman" w:hAnsi="Times New Roman" w:cs="Times New Roman"/>
          <w:sz w:val="26"/>
          <w:szCs w:val="26"/>
        </w:rPr>
        <w:t xml:space="preserve"> 5.9.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раздела 5 </w:t>
      </w:r>
      <w:r w:rsidR="00EA7465" w:rsidRPr="004E5013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EA7465" w:rsidRPr="004E5013" w:rsidRDefault="00EA7465" w:rsidP="004E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«5.9. Порядок обжалования решения по жалобе</w:t>
      </w:r>
    </w:p>
    <w:p w:rsidR="00CB33B0" w:rsidRDefault="00EA7465" w:rsidP="00CB33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Решение, принятое администрацией Золотодолинского сельского поселения Партизанского муниципального района по результатам рассмотрения жалобы на решение и действие (бездействие) начальника управления, специалиста управления могут быть обжалованы заявителем в органы прокуратуры либо в судебном порядке».</w:t>
      </w:r>
    </w:p>
    <w:p w:rsidR="00CB33B0" w:rsidRDefault="00CB33B0" w:rsidP="00CB33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27B">
        <w:rPr>
          <w:rFonts w:ascii="Times New Roman" w:hAnsi="Times New Roman"/>
          <w:sz w:val="26"/>
          <w:szCs w:val="26"/>
        </w:rPr>
        <w:t>Обнародовать настоящее постановление в установленном порядке.</w:t>
      </w:r>
    </w:p>
    <w:p w:rsidR="00CB33B0" w:rsidRPr="00EF627B" w:rsidRDefault="00CB33B0" w:rsidP="00CB33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62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F627B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 </w:t>
      </w:r>
    </w:p>
    <w:p w:rsidR="00CB33B0" w:rsidRDefault="00CB33B0" w:rsidP="00CB33B0">
      <w:pPr>
        <w:pStyle w:val="1"/>
        <w:rPr>
          <w:szCs w:val="26"/>
        </w:rPr>
      </w:pPr>
    </w:p>
    <w:p w:rsidR="00CB33B0" w:rsidRDefault="00CB33B0" w:rsidP="00CB33B0">
      <w:pPr>
        <w:pStyle w:val="1"/>
        <w:rPr>
          <w:szCs w:val="26"/>
        </w:rPr>
      </w:pPr>
    </w:p>
    <w:p w:rsidR="00CB33B0" w:rsidRPr="00EF627B" w:rsidRDefault="00CB33B0" w:rsidP="00CB33B0"/>
    <w:p w:rsidR="00CB33B0" w:rsidRPr="00E64873" w:rsidRDefault="00CB33B0" w:rsidP="00CB33B0">
      <w:pPr>
        <w:pStyle w:val="1"/>
        <w:ind w:left="709"/>
        <w:rPr>
          <w:b/>
          <w:szCs w:val="26"/>
        </w:rPr>
      </w:pPr>
      <w:r w:rsidRPr="00E64873">
        <w:rPr>
          <w:b/>
          <w:szCs w:val="26"/>
        </w:rPr>
        <w:t>Глава Золотодолинского</w:t>
      </w:r>
    </w:p>
    <w:p w:rsidR="00CB33B0" w:rsidRPr="00E64873" w:rsidRDefault="00CB33B0" w:rsidP="00CB33B0">
      <w:pPr>
        <w:pStyle w:val="1"/>
        <w:ind w:left="709"/>
        <w:rPr>
          <w:b/>
          <w:szCs w:val="26"/>
        </w:rPr>
      </w:pPr>
      <w:r w:rsidRPr="00E64873">
        <w:rPr>
          <w:b/>
          <w:szCs w:val="26"/>
        </w:rPr>
        <w:t>сельского поселения</w:t>
      </w:r>
      <w:r w:rsidRPr="00E64873">
        <w:rPr>
          <w:b/>
          <w:szCs w:val="26"/>
        </w:rPr>
        <w:tab/>
        <w:t xml:space="preserve">        </w:t>
      </w:r>
      <w:r w:rsidRPr="00E64873">
        <w:rPr>
          <w:b/>
          <w:szCs w:val="26"/>
        </w:rPr>
        <w:tab/>
        <w:t xml:space="preserve">                                        М. И. </w:t>
      </w:r>
      <w:proofErr w:type="spellStart"/>
      <w:r w:rsidRPr="00E64873">
        <w:rPr>
          <w:b/>
          <w:szCs w:val="26"/>
        </w:rPr>
        <w:t>Матвеенко</w:t>
      </w:r>
      <w:proofErr w:type="spellEnd"/>
    </w:p>
    <w:p w:rsidR="00CB33B0" w:rsidRPr="001C5E5F" w:rsidRDefault="00CB33B0" w:rsidP="00CB33B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33B0" w:rsidRPr="00E64873" w:rsidRDefault="00CB33B0" w:rsidP="00CB33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3B0" w:rsidRPr="004E5013" w:rsidRDefault="00CB33B0" w:rsidP="004E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B33B0" w:rsidRPr="004E5013" w:rsidSect="0097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F84"/>
    <w:multiLevelType w:val="multilevel"/>
    <w:tmpl w:val="02A856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1">
    <w:nsid w:val="5E5D6DD9"/>
    <w:multiLevelType w:val="hybridMultilevel"/>
    <w:tmpl w:val="9F40E6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E1B2D"/>
    <w:multiLevelType w:val="multilevel"/>
    <w:tmpl w:val="9948E0D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D625F"/>
    <w:rsid w:val="000213AF"/>
    <w:rsid w:val="000D42E0"/>
    <w:rsid w:val="00126D38"/>
    <w:rsid w:val="0015087B"/>
    <w:rsid w:val="001B2A7B"/>
    <w:rsid w:val="00265AD1"/>
    <w:rsid w:val="002A05F4"/>
    <w:rsid w:val="00464255"/>
    <w:rsid w:val="004E5013"/>
    <w:rsid w:val="005A3E29"/>
    <w:rsid w:val="006700F3"/>
    <w:rsid w:val="00681841"/>
    <w:rsid w:val="00977F96"/>
    <w:rsid w:val="009F78D6"/>
    <w:rsid w:val="00BB73D4"/>
    <w:rsid w:val="00C96789"/>
    <w:rsid w:val="00CB33B0"/>
    <w:rsid w:val="00E758B2"/>
    <w:rsid w:val="00EA7465"/>
    <w:rsid w:val="00F76486"/>
    <w:rsid w:val="00FC74AA"/>
    <w:rsid w:val="00FD625F"/>
    <w:rsid w:val="00FE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96"/>
  </w:style>
  <w:style w:type="paragraph" w:styleId="1">
    <w:name w:val="heading 1"/>
    <w:basedOn w:val="a"/>
    <w:next w:val="a"/>
    <w:link w:val="10"/>
    <w:uiPriority w:val="9"/>
    <w:qFormat/>
    <w:rsid w:val="00CB33B0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F4"/>
    <w:pPr>
      <w:ind w:left="720"/>
      <w:contextualSpacing/>
    </w:pPr>
  </w:style>
  <w:style w:type="character" w:customStyle="1" w:styleId="apple-converted-space">
    <w:name w:val="apple-converted-space"/>
    <w:basedOn w:val="a0"/>
    <w:rsid w:val="009F78D6"/>
  </w:style>
  <w:style w:type="character" w:styleId="a4">
    <w:name w:val="Subtle Emphasis"/>
    <w:basedOn w:val="a0"/>
    <w:uiPriority w:val="19"/>
    <w:qFormat/>
    <w:rsid w:val="005A3E29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15087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3B0"/>
    <w:rPr>
      <w:rFonts w:ascii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DA97C30F9EC6F5C2DC32B9407BEAD4D2857BFEE01232339215D868C421629L06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A890ADBCA8B0B27B0E66B12251A26485921384B5DE742OBX" TargetMode="External"/><Relationship Id="rId5" Type="http://schemas.openxmlformats.org/officeDocument/2006/relationships/hyperlink" Target="consultantplus://offline/ref=148DA97C30F9EC6F5C2DDD26826BE0A24C210BBAEA002D76677E06DBDBL46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27 июля 2010 года N 210-ФЗ "Об организац</vt:lpstr>
      <vt:lpstr/>
    </vt:vector>
  </TitlesOfParts>
  <Company>Reanimator Extreme Edition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OEM</cp:lastModifiedBy>
  <cp:revision>15</cp:revision>
  <dcterms:created xsi:type="dcterms:W3CDTF">2016-06-10T03:35:00Z</dcterms:created>
  <dcterms:modified xsi:type="dcterms:W3CDTF">2016-06-21T03:16:00Z</dcterms:modified>
</cp:coreProperties>
</file>