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F" w:rsidRPr="0055376F" w:rsidRDefault="0055376F" w:rsidP="0055376F">
      <w:pPr>
        <w:pStyle w:val="a3"/>
        <w:jc w:val="center"/>
        <w:rPr>
          <w:b/>
          <w:bCs w:val="0"/>
        </w:rPr>
      </w:pPr>
      <w:r w:rsidRPr="0055376F">
        <w:rPr>
          <w:b/>
          <w:bCs w:val="0"/>
        </w:rPr>
        <w:t>МУНИЦИПАЛЬНЫЙ  КОМИТЕТ</w:t>
      </w:r>
      <w:r w:rsidRPr="0055376F">
        <w:rPr>
          <w:b/>
          <w:bCs w:val="0"/>
        </w:rPr>
        <w:br/>
        <w:t>ЗОЛОТОДОЛИНСКОГО СЕЛЬСКОГО ПОСЕЛЕНИЯ</w:t>
      </w:r>
    </w:p>
    <w:p w:rsidR="0055376F" w:rsidRPr="0055376F" w:rsidRDefault="0055376F" w:rsidP="0055376F">
      <w:pPr>
        <w:pStyle w:val="a3"/>
        <w:jc w:val="center"/>
        <w:rPr>
          <w:b/>
          <w:bCs w:val="0"/>
        </w:rPr>
      </w:pPr>
      <w:r w:rsidRPr="0055376F">
        <w:rPr>
          <w:b/>
          <w:bCs w:val="0"/>
        </w:rPr>
        <w:t>ПАРТИЗАНСКОГО МУНИЦИПАЛЬНОГО РАЙОНА</w:t>
      </w:r>
      <w:r w:rsidRPr="0055376F">
        <w:rPr>
          <w:b/>
          <w:bCs w:val="0"/>
        </w:rPr>
        <w:br/>
        <w:t>ПРИМОРСКОГО КРАЯ</w:t>
      </w:r>
    </w:p>
    <w:p w:rsidR="0055376F" w:rsidRPr="0055376F" w:rsidRDefault="0055376F" w:rsidP="0055376F">
      <w:pPr>
        <w:pStyle w:val="a3"/>
        <w:jc w:val="center"/>
        <w:rPr>
          <w:b/>
          <w:bCs w:val="0"/>
        </w:rPr>
      </w:pPr>
      <w:r w:rsidRPr="0055376F">
        <w:rPr>
          <w:b/>
          <w:bCs w:val="0"/>
        </w:rPr>
        <w:t>(второго созыва)</w:t>
      </w:r>
    </w:p>
    <w:p w:rsidR="0055376F" w:rsidRPr="0055376F" w:rsidRDefault="0055376F" w:rsidP="0055376F">
      <w:pPr>
        <w:pStyle w:val="a3"/>
        <w:jc w:val="center"/>
        <w:rPr>
          <w:b/>
          <w:bCs w:val="0"/>
          <w:sz w:val="32"/>
          <w:szCs w:val="32"/>
        </w:rPr>
      </w:pPr>
    </w:p>
    <w:p w:rsidR="0055376F" w:rsidRPr="0055376F" w:rsidRDefault="0055376F" w:rsidP="0055376F">
      <w:pPr>
        <w:pStyle w:val="1"/>
        <w:jc w:val="center"/>
      </w:pPr>
      <w:proofErr w:type="gramStart"/>
      <w:r w:rsidRPr="0055376F">
        <w:rPr>
          <w:b/>
        </w:rPr>
        <w:t>Р</w:t>
      </w:r>
      <w:proofErr w:type="gramEnd"/>
      <w:r w:rsidRPr="0055376F">
        <w:rPr>
          <w:b/>
        </w:rPr>
        <w:t xml:space="preserve"> Е Ш Е Н И Е</w:t>
      </w:r>
    </w:p>
    <w:p w:rsidR="0055376F" w:rsidRPr="00B409C3" w:rsidRDefault="0055376F" w:rsidP="005537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5376F" w:rsidRPr="0055376F" w:rsidRDefault="0055376F" w:rsidP="0055376F">
      <w:pPr>
        <w:spacing w:line="36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55376F">
        <w:rPr>
          <w:rFonts w:ascii="Times New Roman" w:hAnsi="Times New Roman" w:cs="Times New Roman"/>
          <w:sz w:val="26"/>
        </w:rPr>
        <w:t>11 марта 201</w:t>
      </w:r>
      <w:r>
        <w:rPr>
          <w:rFonts w:ascii="Times New Roman" w:hAnsi="Times New Roman" w:cs="Times New Roman"/>
          <w:sz w:val="26"/>
        </w:rPr>
        <w:t>4</w:t>
      </w:r>
      <w:r w:rsidRPr="0055376F">
        <w:rPr>
          <w:rFonts w:ascii="Times New Roman" w:hAnsi="Times New Roman" w:cs="Times New Roman"/>
          <w:sz w:val="26"/>
        </w:rPr>
        <w:t xml:space="preserve"> г.    </w:t>
      </w:r>
      <w:r w:rsidRPr="0055376F">
        <w:rPr>
          <w:rFonts w:ascii="Times New Roman" w:hAnsi="Times New Roman" w:cs="Times New Roman"/>
          <w:sz w:val="26"/>
        </w:rPr>
        <w:tab/>
      </w:r>
      <w:r w:rsidRPr="0055376F">
        <w:rPr>
          <w:rFonts w:ascii="Times New Roman" w:hAnsi="Times New Roman" w:cs="Times New Roman"/>
          <w:sz w:val="26"/>
        </w:rPr>
        <w:tab/>
        <w:t xml:space="preserve">село  Золотая Долина   </w:t>
      </w:r>
      <w:r w:rsidRPr="0055376F">
        <w:rPr>
          <w:rFonts w:ascii="Times New Roman" w:hAnsi="Times New Roman" w:cs="Times New Roman"/>
          <w:sz w:val="26"/>
        </w:rPr>
        <w:tab/>
      </w:r>
      <w:r w:rsidRPr="0055376F">
        <w:rPr>
          <w:rFonts w:ascii="Times New Roman" w:hAnsi="Times New Roman" w:cs="Times New Roman"/>
          <w:sz w:val="26"/>
        </w:rPr>
        <w:tab/>
      </w:r>
      <w:r w:rsidRPr="0055376F">
        <w:rPr>
          <w:rFonts w:ascii="Times New Roman" w:hAnsi="Times New Roman" w:cs="Times New Roman"/>
          <w:sz w:val="26"/>
        </w:rPr>
        <w:tab/>
      </w:r>
      <w:r w:rsidRPr="0055376F">
        <w:rPr>
          <w:rFonts w:ascii="Times New Roman" w:hAnsi="Times New Roman" w:cs="Times New Roman"/>
          <w:sz w:val="26"/>
        </w:rPr>
        <w:tab/>
        <w:t xml:space="preserve"> №  </w:t>
      </w:r>
      <w:r>
        <w:rPr>
          <w:rFonts w:ascii="Times New Roman" w:hAnsi="Times New Roman" w:cs="Times New Roman"/>
          <w:sz w:val="26"/>
        </w:rPr>
        <w:t>2</w:t>
      </w:r>
    </w:p>
    <w:p w:rsidR="0055376F" w:rsidRPr="0055376F" w:rsidRDefault="0055376F" w:rsidP="0055376F">
      <w:pPr>
        <w:pStyle w:val="2"/>
        <w:spacing w:line="360" w:lineRule="auto"/>
        <w:jc w:val="left"/>
        <w:rPr>
          <w:sz w:val="26"/>
        </w:rPr>
      </w:pPr>
    </w:p>
    <w:p w:rsidR="0055376F" w:rsidRPr="0055376F" w:rsidRDefault="0055376F" w:rsidP="005537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76F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55376F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55376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за 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5376F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:rsidR="0055376F" w:rsidRPr="0055376F" w:rsidRDefault="0055376F" w:rsidP="0055376F">
      <w:pPr>
        <w:pStyle w:val="2"/>
        <w:rPr>
          <w:sz w:val="26"/>
        </w:rPr>
      </w:pPr>
    </w:p>
    <w:p w:rsidR="0055376F" w:rsidRPr="0055376F" w:rsidRDefault="0055376F" w:rsidP="0055376F">
      <w:pPr>
        <w:pStyle w:val="2"/>
        <w:rPr>
          <w:sz w:val="26"/>
        </w:rPr>
      </w:pPr>
    </w:p>
    <w:p w:rsidR="0055376F" w:rsidRPr="0055376F" w:rsidRDefault="0055376F" w:rsidP="0055376F">
      <w:pPr>
        <w:pStyle w:val="2"/>
        <w:rPr>
          <w:sz w:val="26"/>
        </w:rPr>
      </w:pPr>
    </w:p>
    <w:p w:rsidR="0055376F" w:rsidRPr="0055376F" w:rsidRDefault="0055376F" w:rsidP="0055376F">
      <w:pPr>
        <w:pStyle w:val="2"/>
        <w:spacing w:line="360" w:lineRule="auto"/>
        <w:jc w:val="both"/>
        <w:rPr>
          <w:b w:val="0"/>
          <w:sz w:val="26"/>
        </w:rPr>
      </w:pPr>
      <w:r w:rsidRPr="0055376F">
        <w:rPr>
          <w:b w:val="0"/>
          <w:sz w:val="26"/>
        </w:rPr>
        <w:tab/>
      </w:r>
      <w:proofErr w:type="gramStart"/>
      <w:r w:rsidRPr="0055376F">
        <w:rPr>
          <w:b w:val="0"/>
          <w:bCs w:val="0"/>
          <w:sz w:val="26"/>
          <w:szCs w:val="26"/>
        </w:rPr>
        <w:t xml:space="preserve">В соответствии со </w:t>
      </w:r>
      <w:hyperlink r:id="rId5" w:history="1">
        <w:r w:rsidRPr="0055376F">
          <w:rPr>
            <w:rStyle w:val="a5"/>
            <w:b w:val="0"/>
            <w:bCs w:val="0"/>
            <w:color w:val="auto"/>
            <w:sz w:val="26"/>
            <w:szCs w:val="26"/>
            <w:u w:val="none"/>
          </w:rPr>
          <w:t>статьей 264.2</w:t>
        </w:r>
      </w:hyperlink>
      <w:r w:rsidRPr="0055376F">
        <w:rPr>
          <w:b w:val="0"/>
          <w:bCs w:val="0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55376F">
          <w:rPr>
            <w:rStyle w:val="a5"/>
            <w:b w:val="0"/>
            <w:bCs w:val="0"/>
            <w:color w:val="auto"/>
            <w:sz w:val="26"/>
            <w:szCs w:val="26"/>
            <w:u w:val="none"/>
          </w:rPr>
          <w:t>статьей 52</w:t>
        </w:r>
      </w:hyperlink>
      <w:r w:rsidRPr="0055376F">
        <w:rPr>
          <w:b w:val="0"/>
          <w:bCs w:val="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55376F">
          <w:rPr>
            <w:rStyle w:val="a5"/>
            <w:b w:val="0"/>
            <w:bCs w:val="0"/>
            <w:color w:val="auto"/>
            <w:sz w:val="26"/>
            <w:szCs w:val="26"/>
            <w:u w:val="none"/>
          </w:rPr>
          <w:t>статьей 34</w:t>
        </w:r>
      </w:hyperlink>
      <w:r w:rsidRPr="0055376F">
        <w:rPr>
          <w:b w:val="0"/>
          <w:bCs w:val="0"/>
          <w:sz w:val="26"/>
          <w:szCs w:val="26"/>
        </w:rPr>
        <w:t xml:space="preserve"> муниципального правового акта </w:t>
      </w:r>
      <w:proofErr w:type="spellStart"/>
      <w:r w:rsidRPr="0055376F">
        <w:rPr>
          <w:b w:val="0"/>
          <w:bCs w:val="0"/>
          <w:sz w:val="26"/>
          <w:szCs w:val="26"/>
        </w:rPr>
        <w:t>Золотодолинского</w:t>
      </w:r>
      <w:proofErr w:type="spellEnd"/>
      <w:r w:rsidRPr="0055376F">
        <w:rPr>
          <w:b w:val="0"/>
          <w:bCs w:val="0"/>
          <w:sz w:val="26"/>
          <w:szCs w:val="26"/>
        </w:rPr>
        <w:t xml:space="preserve"> сельского поселения Партизанского муниципального района от 17.09.2012 г. N 72 "О бюджетном процессе в </w:t>
      </w:r>
      <w:proofErr w:type="spellStart"/>
      <w:r w:rsidRPr="0055376F">
        <w:rPr>
          <w:b w:val="0"/>
          <w:bCs w:val="0"/>
          <w:sz w:val="26"/>
          <w:szCs w:val="26"/>
        </w:rPr>
        <w:t>Золотодолинском</w:t>
      </w:r>
      <w:proofErr w:type="spellEnd"/>
      <w:r w:rsidRPr="0055376F">
        <w:rPr>
          <w:b w:val="0"/>
          <w:bCs w:val="0"/>
          <w:sz w:val="26"/>
          <w:szCs w:val="26"/>
        </w:rPr>
        <w:t xml:space="preserve"> сельском поселении" </w:t>
      </w:r>
      <w:r w:rsidRPr="0055376F">
        <w:rPr>
          <w:b w:val="0"/>
          <w:sz w:val="26"/>
        </w:rPr>
        <w:t xml:space="preserve">муниципальный комитет </w:t>
      </w:r>
      <w:proofErr w:type="spellStart"/>
      <w:r w:rsidRPr="0055376F">
        <w:rPr>
          <w:b w:val="0"/>
          <w:sz w:val="26"/>
        </w:rPr>
        <w:t>Золотодолинского</w:t>
      </w:r>
      <w:proofErr w:type="spellEnd"/>
      <w:r w:rsidRPr="0055376F">
        <w:rPr>
          <w:b w:val="0"/>
          <w:sz w:val="26"/>
        </w:rPr>
        <w:t xml:space="preserve"> сельского поселения</w:t>
      </w:r>
      <w:proofErr w:type="gramEnd"/>
    </w:p>
    <w:p w:rsidR="0055376F" w:rsidRPr="0055376F" w:rsidRDefault="0055376F" w:rsidP="0055376F">
      <w:pPr>
        <w:pStyle w:val="2"/>
        <w:jc w:val="left"/>
        <w:rPr>
          <w:b w:val="0"/>
          <w:sz w:val="26"/>
        </w:rPr>
      </w:pPr>
    </w:p>
    <w:p w:rsidR="0055376F" w:rsidRPr="0055376F" w:rsidRDefault="0055376F" w:rsidP="0055376F">
      <w:pPr>
        <w:pStyle w:val="2"/>
        <w:spacing w:line="360" w:lineRule="auto"/>
        <w:jc w:val="left"/>
        <w:rPr>
          <w:b w:val="0"/>
          <w:sz w:val="26"/>
        </w:rPr>
      </w:pPr>
      <w:r w:rsidRPr="0055376F">
        <w:rPr>
          <w:b w:val="0"/>
          <w:sz w:val="26"/>
        </w:rPr>
        <w:t>РЕШИЛ:</w:t>
      </w:r>
    </w:p>
    <w:p w:rsidR="0055376F" w:rsidRPr="0055376F" w:rsidRDefault="0055376F" w:rsidP="0055376F">
      <w:pPr>
        <w:pStyle w:val="2"/>
        <w:spacing w:line="360" w:lineRule="auto"/>
        <w:jc w:val="left"/>
        <w:rPr>
          <w:b w:val="0"/>
          <w:sz w:val="26"/>
        </w:rPr>
      </w:pPr>
    </w:p>
    <w:p w:rsidR="0055376F" w:rsidRPr="0055376F" w:rsidRDefault="0055376F" w:rsidP="005537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76F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proofErr w:type="spellStart"/>
      <w:r w:rsidRPr="0055376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55376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за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376F">
        <w:rPr>
          <w:rFonts w:ascii="Times New Roman" w:hAnsi="Times New Roman" w:cs="Times New Roman"/>
          <w:sz w:val="26"/>
          <w:szCs w:val="26"/>
        </w:rPr>
        <w:t xml:space="preserve"> год (прилагается)</w:t>
      </w:r>
    </w:p>
    <w:p w:rsidR="0055376F" w:rsidRPr="0055376F" w:rsidRDefault="0055376F" w:rsidP="0055376F">
      <w:pPr>
        <w:pStyle w:val="2"/>
        <w:numPr>
          <w:ilvl w:val="0"/>
          <w:numId w:val="1"/>
        </w:numPr>
        <w:spacing w:line="360" w:lineRule="auto"/>
        <w:jc w:val="both"/>
        <w:rPr>
          <w:b w:val="0"/>
          <w:sz w:val="26"/>
        </w:rPr>
      </w:pPr>
      <w:r w:rsidRPr="0055376F">
        <w:rPr>
          <w:b w:val="0"/>
          <w:sz w:val="26"/>
        </w:rPr>
        <w:t>Обнародовать настоящее решение в установленном порядке.</w:t>
      </w:r>
    </w:p>
    <w:p w:rsidR="0055376F" w:rsidRPr="0055376F" w:rsidRDefault="0055376F" w:rsidP="0055376F">
      <w:pPr>
        <w:pStyle w:val="2"/>
        <w:spacing w:line="360" w:lineRule="auto"/>
        <w:jc w:val="left"/>
        <w:rPr>
          <w:b w:val="0"/>
          <w:sz w:val="26"/>
        </w:rPr>
      </w:pPr>
    </w:p>
    <w:p w:rsidR="0055376F" w:rsidRPr="0055376F" w:rsidRDefault="0055376F" w:rsidP="0055376F">
      <w:pPr>
        <w:pStyle w:val="2"/>
        <w:jc w:val="left"/>
        <w:rPr>
          <w:b w:val="0"/>
          <w:sz w:val="26"/>
        </w:rPr>
      </w:pPr>
    </w:p>
    <w:p w:rsidR="0055376F" w:rsidRPr="0055376F" w:rsidRDefault="0055376F" w:rsidP="0055376F">
      <w:pPr>
        <w:pStyle w:val="2"/>
        <w:jc w:val="left"/>
        <w:rPr>
          <w:b w:val="0"/>
          <w:sz w:val="26"/>
        </w:rPr>
      </w:pPr>
      <w:r w:rsidRPr="0055376F">
        <w:rPr>
          <w:b w:val="0"/>
          <w:sz w:val="26"/>
        </w:rPr>
        <w:t xml:space="preserve">Глава </w:t>
      </w:r>
      <w:proofErr w:type="spellStart"/>
      <w:r w:rsidRPr="0055376F">
        <w:rPr>
          <w:b w:val="0"/>
          <w:sz w:val="26"/>
        </w:rPr>
        <w:t>Золотодолинского</w:t>
      </w:r>
      <w:proofErr w:type="spellEnd"/>
    </w:p>
    <w:p w:rsidR="00B409C3" w:rsidRDefault="0055376F" w:rsidP="0055376F">
      <w:pPr>
        <w:pStyle w:val="2"/>
        <w:jc w:val="left"/>
        <w:rPr>
          <w:b w:val="0"/>
          <w:sz w:val="26"/>
        </w:rPr>
      </w:pPr>
      <w:r w:rsidRPr="0055376F">
        <w:rPr>
          <w:b w:val="0"/>
          <w:sz w:val="26"/>
        </w:rPr>
        <w:t>сельского поселения</w:t>
      </w:r>
      <w:r w:rsidRPr="0055376F">
        <w:rPr>
          <w:b w:val="0"/>
          <w:sz w:val="26"/>
        </w:rPr>
        <w:tab/>
      </w:r>
      <w:r w:rsidRPr="0055376F">
        <w:rPr>
          <w:b w:val="0"/>
          <w:sz w:val="26"/>
        </w:rPr>
        <w:tab/>
      </w:r>
      <w:r w:rsidRPr="0055376F">
        <w:rPr>
          <w:b w:val="0"/>
          <w:sz w:val="26"/>
        </w:rPr>
        <w:tab/>
      </w:r>
      <w:r w:rsidRPr="0055376F">
        <w:rPr>
          <w:b w:val="0"/>
          <w:sz w:val="26"/>
        </w:rPr>
        <w:tab/>
      </w:r>
      <w:r w:rsidRPr="0055376F">
        <w:rPr>
          <w:b w:val="0"/>
          <w:sz w:val="26"/>
        </w:rPr>
        <w:tab/>
      </w:r>
      <w:r w:rsidRPr="0055376F">
        <w:rPr>
          <w:b w:val="0"/>
          <w:sz w:val="26"/>
        </w:rPr>
        <w:tab/>
      </w:r>
      <w:r w:rsidRPr="0055376F">
        <w:rPr>
          <w:b w:val="0"/>
          <w:sz w:val="26"/>
        </w:rPr>
        <w:tab/>
        <w:t xml:space="preserve">М.И. </w:t>
      </w:r>
      <w:proofErr w:type="spellStart"/>
      <w:r w:rsidRPr="0055376F">
        <w:rPr>
          <w:b w:val="0"/>
          <w:sz w:val="26"/>
        </w:rPr>
        <w:t>Матвеенко</w:t>
      </w:r>
      <w:proofErr w:type="spellEnd"/>
    </w:p>
    <w:p w:rsidR="00B409C3" w:rsidRDefault="00B409C3">
      <w:pPr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b/>
          <w:sz w:val="26"/>
        </w:rPr>
        <w:br w:type="page"/>
      </w:r>
    </w:p>
    <w:tbl>
      <w:tblPr>
        <w:tblW w:w="10807" w:type="dxa"/>
        <w:tblInd w:w="93" w:type="dxa"/>
        <w:tblLook w:val="04A0"/>
      </w:tblPr>
      <w:tblGrid>
        <w:gridCol w:w="2283"/>
        <w:gridCol w:w="637"/>
        <w:gridCol w:w="2624"/>
        <w:gridCol w:w="1417"/>
        <w:gridCol w:w="1418"/>
        <w:gridCol w:w="121"/>
        <w:gridCol w:w="1400"/>
        <w:gridCol w:w="236"/>
        <w:gridCol w:w="671"/>
      </w:tblGrid>
      <w:tr w:rsidR="00B409C3" w:rsidRPr="00B409C3" w:rsidTr="00B409C3">
        <w:trPr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09C3" w:rsidRPr="00B409C3" w:rsidTr="00B409C3">
        <w:trPr>
          <w:gridAfter w:val="2"/>
          <w:wAfter w:w="907" w:type="dxa"/>
          <w:trHeight w:val="28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ИСПОЛНЕНИЕ  ДОХОДНОЙ ЧАСТИ БЮДЖЕТА  </w:t>
            </w:r>
          </w:p>
        </w:tc>
      </w:tr>
      <w:tr w:rsidR="00B409C3" w:rsidRPr="00B409C3" w:rsidTr="00B409C3">
        <w:trPr>
          <w:gridAfter w:val="2"/>
          <w:wAfter w:w="907" w:type="dxa"/>
          <w:trHeight w:val="28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</w:t>
            </w:r>
          </w:p>
        </w:tc>
      </w:tr>
      <w:tr w:rsidR="00B409C3" w:rsidRPr="00B409C3" w:rsidTr="00B409C3">
        <w:trPr>
          <w:gridAfter w:val="2"/>
          <w:wAfter w:w="907" w:type="dxa"/>
          <w:trHeight w:val="28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за  2013 год</w:t>
            </w:r>
          </w:p>
        </w:tc>
      </w:tr>
      <w:tr w:rsidR="00B409C3" w:rsidRPr="00B409C3" w:rsidTr="00B409C3">
        <w:trPr>
          <w:gridAfter w:val="2"/>
          <w:wAfter w:w="907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09C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тысячах  рублей</w:t>
            </w:r>
          </w:p>
        </w:tc>
      </w:tr>
      <w:tr w:rsidR="00B409C3" w:rsidRPr="00B409C3" w:rsidTr="00B409C3">
        <w:trPr>
          <w:gridAfter w:val="2"/>
          <w:wAfter w:w="907" w:type="dxa"/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9C3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9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9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9C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09C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B409C3" w:rsidRPr="00B409C3" w:rsidTr="00B409C3">
        <w:trPr>
          <w:gridAfter w:val="2"/>
          <w:wAfter w:w="907" w:type="dxa"/>
          <w:trHeight w:val="2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09C3" w:rsidRPr="00B409C3" w:rsidTr="00B409C3">
        <w:trPr>
          <w:gridAfter w:val="2"/>
          <w:wAfter w:w="907" w:type="dxa"/>
          <w:trHeight w:val="2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09C3" w:rsidRPr="00B409C3" w:rsidTr="00B409C3">
        <w:trPr>
          <w:gridAfter w:val="2"/>
          <w:wAfter w:w="907" w:type="dxa"/>
          <w:trHeight w:val="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09C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09C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09C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09C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409C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409C3" w:rsidRPr="00B409C3" w:rsidTr="00B409C3">
        <w:trPr>
          <w:gridAfter w:val="2"/>
          <w:wAfter w:w="90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 Д О Х О Д </w:t>
            </w:r>
            <w:proofErr w:type="gramStart"/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3 894,000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3 941,600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101,2</w:t>
            </w:r>
          </w:p>
        </w:tc>
      </w:tr>
      <w:tr w:rsidR="00B409C3" w:rsidRPr="00B409C3" w:rsidTr="00B409C3">
        <w:trPr>
          <w:gridAfter w:val="2"/>
          <w:wAfter w:w="907" w:type="dxa"/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2 523,000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2 661,900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105,5</w:t>
            </w:r>
          </w:p>
        </w:tc>
      </w:tr>
      <w:tr w:rsidR="00B409C3" w:rsidRPr="00B409C3" w:rsidTr="00B409C3">
        <w:trPr>
          <w:gridAfter w:val="2"/>
          <w:wAfter w:w="907" w:type="dxa"/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2 523,000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2 661,900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105,5</w:t>
            </w:r>
          </w:p>
        </w:tc>
      </w:tr>
      <w:tr w:rsidR="00B409C3" w:rsidRPr="00B409C3" w:rsidTr="00B409C3">
        <w:trPr>
          <w:gridAfter w:val="2"/>
          <w:wAfter w:w="907" w:type="dxa"/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0,800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B409C3" w:rsidRPr="00B409C3" w:rsidTr="00B409C3">
        <w:trPr>
          <w:gridAfter w:val="2"/>
          <w:wAfter w:w="90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B409C3" w:rsidRPr="00B409C3" w:rsidTr="00B409C3">
        <w:trPr>
          <w:gridAfter w:val="2"/>
          <w:wAfter w:w="907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450,000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448,800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B409C3" w:rsidRPr="00B409C3" w:rsidTr="00B409C3">
        <w:trPr>
          <w:gridAfter w:val="2"/>
          <w:wAfter w:w="90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000 1 06 01000 03 0000 110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135,000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133,600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409C3" w:rsidRPr="00B409C3" w:rsidTr="00B409C3">
        <w:trPr>
          <w:gridAfter w:val="2"/>
          <w:wAfter w:w="907" w:type="dxa"/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000 1 06 06000 03 0000 110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315,000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315,200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B409C3" w:rsidRPr="00B409C3" w:rsidTr="00B409C3">
        <w:trPr>
          <w:gridAfter w:val="2"/>
          <w:wAfter w:w="907" w:type="dxa"/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32,000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31,400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98,1</w:t>
            </w:r>
          </w:p>
        </w:tc>
      </w:tr>
      <w:tr w:rsidR="00B409C3" w:rsidRPr="00B409C3" w:rsidTr="00B409C3">
        <w:trPr>
          <w:gridAfter w:val="2"/>
          <w:wAfter w:w="907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000 1 08 04020 01 0000 110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32,000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31,400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B409C3" w:rsidRPr="00B409C3" w:rsidTr="00B409C3">
        <w:trPr>
          <w:gridAfter w:val="2"/>
          <w:wAfter w:w="907" w:type="dxa"/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742,000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654,600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88,2</w:t>
            </w:r>
          </w:p>
        </w:tc>
      </w:tr>
      <w:tr w:rsidR="00B409C3" w:rsidRPr="00B409C3" w:rsidTr="00B409C3">
        <w:trPr>
          <w:gridAfter w:val="2"/>
          <w:wAfter w:w="907" w:type="dxa"/>
          <w:trHeight w:val="21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000 1 11 05010 10 0000 120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409C3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140,000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140,800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B409C3" w:rsidRPr="00B409C3" w:rsidTr="00B409C3">
        <w:trPr>
          <w:gridAfter w:val="2"/>
          <w:wAfter w:w="907" w:type="dxa"/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lastRenderedPageBreak/>
              <w:t>000 1 11 05035 10 0000 120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602,000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513,800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85,3</w:t>
            </w:r>
          </w:p>
        </w:tc>
      </w:tr>
      <w:tr w:rsidR="00B409C3" w:rsidRPr="00B409C3" w:rsidTr="00B409C3">
        <w:trPr>
          <w:gridAfter w:val="2"/>
          <w:wAfter w:w="907" w:type="dxa"/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146,000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143,600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409C3" w:rsidRPr="00B409C3" w:rsidTr="00B409C3">
        <w:trPr>
          <w:gridAfter w:val="2"/>
          <w:wAfter w:w="907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000 1 14 06014 10 0000 430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146,000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143,600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B409C3" w:rsidRPr="00B409C3" w:rsidTr="00B409C3">
        <w:trPr>
          <w:gridAfter w:val="2"/>
          <w:wAfter w:w="907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000 1 16 00000 00 0000 000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0,500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09C3" w:rsidRPr="00B409C3" w:rsidTr="00B409C3">
        <w:trPr>
          <w:gridAfter w:val="2"/>
          <w:wAfter w:w="907" w:type="dxa"/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000 1 16 510400 20 0000 140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 xml:space="preserve">Денежные взыскания (штрафы), </w:t>
            </w:r>
            <w:proofErr w:type="spellStart"/>
            <w:r w:rsidRPr="00B409C3">
              <w:rPr>
                <w:rFonts w:ascii="Times New Roman" w:eastAsia="Times New Roman" w:hAnsi="Times New Roman" w:cs="Times New Roman"/>
                <w:color w:val="000000"/>
              </w:rPr>
              <w:t>устиновленные</w:t>
            </w:r>
            <w:proofErr w:type="spellEnd"/>
            <w:r w:rsidRPr="00B409C3">
              <w:rPr>
                <w:rFonts w:ascii="Times New Roman" w:eastAsia="Times New Roman" w:hAnsi="Times New Roman" w:cs="Times New Roman"/>
                <w:color w:val="000000"/>
              </w:rPr>
              <w:t xml:space="preserve">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0,500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09C3" w:rsidRPr="00B409C3" w:rsidTr="00B409C3">
        <w:trPr>
          <w:gridAfter w:val="2"/>
          <w:wAfter w:w="907" w:type="dxa"/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 НЕНАЛОГОВЫЕ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0,000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409C3" w:rsidRPr="00B409C3" w:rsidTr="00B409C3">
        <w:trPr>
          <w:gridAfter w:val="2"/>
          <w:wAfter w:w="907" w:type="dxa"/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000 1 17 05050 10 0000 180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09C3" w:rsidRPr="00B409C3" w:rsidTr="00B409C3">
        <w:trPr>
          <w:gridAfter w:val="2"/>
          <w:wAfter w:w="90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000 1 17 01050 10 0000 180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09C3" w:rsidRPr="00B409C3" w:rsidTr="00B409C3">
        <w:trPr>
          <w:gridAfter w:val="2"/>
          <w:wAfter w:w="907" w:type="dxa"/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8 740,400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7 482,400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85,6</w:t>
            </w:r>
          </w:p>
        </w:tc>
      </w:tr>
      <w:tr w:rsidR="00B409C3" w:rsidRPr="00B409C3" w:rsidTr="00B409C3">
        <w:trPr>
          <w:gridAfter w:val="2"/>
          <w:wAfter w:w="907" w:type="dxa"/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000 2 02 00000 00 0000 151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8 740,400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7 482,400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B409C3" w:rsidRPr="00B409C3" w:rsidTr="00B409C3">
        <w:trPr>
          <w:gridAfter w:val="2"/>
          <w:wAfter w:w="907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000 2 02 01000 00 0000 151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4 952,000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4 952,000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4 952,000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4 952,000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Дотации местным бюджетам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4 952,000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4 952,000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000 2 02 02000 00 0000 151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1 378,800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1 378,800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000 2 02 02999 10 0000 151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1 378,800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1 378,800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000 2 02 03000 00 0000 151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191,800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191,800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191,800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191,800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000 2 02 04000 00 0000 151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2 217,800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1 572,800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70,9</w:t>
            </w:r>
          </w:p>
        </w:tc>
      </w:tr>
      <w:tr w:rsidR="00B409C3" w:rsidRPr="00B409C3" w:rsidTr="00B409C3">
        <w:trPr>
          <w:gridAfter w:val="2"/>
          <w:wAfter w:w="907" w:type="dxa"/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000 202 04025 10 0000 151</w:t>
            </w:r>
          </w:p>
        </w:tc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8,000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8,000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gridAfter w:val="2"/>
          <w:wAfter w:w="907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000 2 02 04999 00 0000 151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2 209,800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1 564,800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70,8</w:t>
            </w:r>
          </w:p>
        </w:tc>
      </w:tr>
      <w:tr w:rsidR="00B409C3" w:rsidRPr="00B409C3" w:rsidTr="00B409C3">
        <w:trPr>
          <w:gridAfter w:val="2"/>
          <w:wAfter w:w="907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2 209,800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1 564,800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70,8</w:t>
            </w:r>
          </w:p>
        </w:tc>
      </w:tr>
      <w:tr w:rsidR="00B409C3" w:rsidRPr="00B409C3" w:rsidTr="00B409C3">
        <w:trPr>
          <w:gridAfter w:val="2"/>
          <w:wAfter w:w="907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>000 2 19 05000 10 0000 151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color w:val="000000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B409C3">
              <w:rPr>
                <w:rFonts w:ascii="Times New Roman" w:eastAsia="Times New Roman" w:hAnsi="Times New Roman" w:cs="Times New Roman"/>
                <w:color w:val="000000"/>
              </w:rPr>
              <w:t>целевое</w:t>
            </w:r>
            <w:proofErr w:type="gramEnd"/>
            <w:r w:rsidRPr="00B409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09C3">
              <w:rPr>
                <w:rFonts w:ascii="Times New Roman" w:eastAsia="Times New Roman" w:hAnsi="Times New Roman" w:cs="Times New Roman"/>
                <w:color w:val="000000"/>
              </w:rPr>
              <w:t>нанзачение</w:t>
            </w:r>
            <w:proofErr w:type="spellEnd"/>
            <w:r w:rsidRPr="00B409C3">
              <w:rPr>
                <w:rFonts w:ascii="Times New Roman" w:eastAsia="Times New Roman" w:hAnsi="Times New Roman" w:cs="Times New Roman"/>
                <w:color w:val="000000"/>
              </w:rPr>
              <w:t>, прошлых лет из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0,000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-613,000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09C3" w:rsidRPr="00B409C3" w:rsidTr="00B409C3">
        <w:trPr>
          <w:gridAfter w:val="2"/>
          <w:wAfter w:w="907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000 8 50 00000 00 0000 000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12 634,400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11 424,000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90,4</w:t>
            </w:r>
          </w:p>
        </w:tc>
      </w:tr>
      <w:tr w:rsidR="00B409C3" w:rsidRPr="00B409C3" w:rsidTr="00B409C3">
        <w:trPr>
          <w:gridAfter w:val="2"/>
          <w:wAfter w:w="907" w:type="dxa"/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000 8 90 00000 00 0000 000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12 634,400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11 424,000 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90,4</w:t>
            </w:r>
          </w:p>
        </w:tc>
      </w:tr>
    </w:tbl>
    <w:p w:rsidR="00B409C3" w:rsidRDefault="00B409C3">
      <w:pPr>
        <w:rPr>
          <w:b/>
          <w:sz w:val="26"/>
          <w:lang w:val="en-US"/>
        </w:rPr>
      </w:pPr>
    </w:p>
    <w:p w:rsidR="00B409C3" w:rsidRDefault="00B409C3">
      <w:pPr>
        <w:rPr>
          <w:b/>
          <w:sz w:val="26"/>
          <w:lang w:val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545"/>
        <w:gridCol w:w="910"/>
        <w:gridCol w:w="1096"/>
        <w:gridCol w:w="1180"/>
        <w:gridCol w:w="989"/>
        <w:gridCol w:w="971"/>
        <w:gridCol w:w="1822"/>
      </w:tblGrid>
      <w:tr w:rsidR="00B409C3" w:rsidRPr="00B409C3" w:rsidTr="00B409C3">
        <w:trPr>
          <w:trHeight w:val="37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</w:tr>
      <w:tr w:rsidR="00B409C3" w:rsidRPr="00B409C3" w:rsidTr="00B409C3">
        <w:trPr>
          <w:trHeight w:val="118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расходной части бюджета </w:t>
            </w:r>
            <w:proofErr w:type="spellStart"/>
            <w:r w:rsidRPr="00B40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Золотодолинского</w:t>
            </w:r>
            <w:proofErr w:type="spellEnd"/>
            <w:r w:rsidRPr="00B40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за  2013 год  по разделам и  подразделам, целевым статьям и видам расходов в соответствии с функциональной классификацией расходов бюджетов   Российской Федерации</w:t>
            </w:r>
          </w:p>
        </w:tc>
      </w:tr>
      <w:tr w:rsidR="00B409C3" w:rsidRPr="00B409C3" w:rsidTr="00B409C3">
        <w:trPr>
          <w:trHeight w:val="31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B409C3" w:rsidRPr="00B409C3" w:rsidTr="00B409C3">
        <w:trPr>
          <w:trHeight w:val="111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Плановые назначения на  2013 г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 2013 г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9C3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4 259,00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4 259,00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B409C3" w:rsidRPr="00B409C3" w:rsidTr="00B409C3">
        <w:trPr>
          <w:trHeight w:val="9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Функционирование высшего должностного лица субъекта Российской Федерации </w:t>
            </w:r>
            <w:r w:rsidRPr="00B409C3">
              <w:rPr>
                <w:rFonts w:ascii="Times New Roman" w:eastAsia="Times New Roman" w:hAnsi="Times New Roman" w:cs="Times New Roman"/>
              </w:rPr>
              <w:lastRenderedPageBreak/>
              <w:t>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lastRenderedPageBreak/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745,80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745,80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745,80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745,80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0020300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745,80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745,80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166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1 358,20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1 358,20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1 358,20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1 358,20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0020400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1 358,20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1 358,20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МКУ "УЖКХБТО" ЗСППМР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2 155,00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2 155,00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0939900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2 147,00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2 147,00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Выполнение функций казенными учреждениями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0939900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2 147,00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2 147,00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4400200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191,80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191,80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B409C3" w:rsidRPr="00B409C3" w:rsidTr="00B409C3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191,80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191,80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87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191,80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191,80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0013600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191,80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191,80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57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225,30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225,30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B409C3" w:rsidRPr="00B409C3" w:rsidTr="00B409C3">
        <w:trPr>
          <w:trHeight w:val="9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lastRenderedPageBreak/>
              <w:t xml:space="preserve">Защита населения и территории от чрезвычайных ситуаций природного </w:t>
            </w:r>
            <w:proofErr w:type="spellStart"/>
            <w:r w:rsidRPr="00B409C3">
              <w:rPr>
                <w:rFonts w:ascii="Times New Roman" w:eastAsia="Times New Roman" w:hAnsi="Times New Roman" w:cs="Times New Roman"/>
              </w:rPr>
              <w:t>итехногенного</w:t>
            </w:r>
            <w:proofErr w:type="spellEnd"/>
            <w:r w:rsidRPr="00B409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409C3">
              <w:rPr>
                <w:rFonts w:ascii="Times New Roman" w:eastAsia="Times New Roman" w:hAnsi="Times New Roman" w:cs="Times New Roman"/>
              </w:rPr>
              <w:t>характкра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225,30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225,30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9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225,30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225,30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2180100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225,30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225,30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3 196,90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2 579,80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80,7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1 988,20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1 988,20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3150103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463,90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463,90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5210116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1 378,80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1 378,80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5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7950013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145,50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145,50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1 208,70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591,60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48,9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Мероприятия в области строительства и архитектуры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33800000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267,20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Мероприятия в области строительства и архитектуры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7950015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613,00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Мероприятия в области строительства и архитектуры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7950024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328,50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328,50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Жилищно-коммунальное </w:t>
            </w:r>
            <w:proofErr w:type="spellStart"/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зозяйство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1 095,70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1 033,60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94,3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3510500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407,90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377,80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3510500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407,90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377,80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92,6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"Проведение мероприятий по ремонту"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7950013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7950013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lastRenderedPageBreak/>
              <w:t xml:space="preserve">  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547,80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547,80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6000100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176,30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176,30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6000100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176,30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176,30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мероприятия в области ритуальных услуг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6000400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57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6000400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Прочие мероприятия по благоустройству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6000500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310,60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310,60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55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орг.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6000500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310,60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310,60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5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4 476,50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4 416,60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98,7</w:t>
            </w:r>
          </w:p>
        </w:tc>
      </w:tr>
      <w:tr w:rsidR="00B409C3" w:rsidRPr="00B409C3" w:rsidTr="00B409C3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4 476,50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4 416,60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98,7</w:t>
            </w:r>
          </w:p>
        </w:tc>
      </w:tr>
      <w:tr w:rsidR="00B409C3" w:rsidRPr="00B409C3" w:rsidTr="00B409C3">
        <w:trPr>
          <w:trHeight w:val="6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4409900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3 964,70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3 904,80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B409C3" w:rsidRPr="00B409C3" w:rsidTr="00B409C3">
        <w:trPr>
          <w:trHeight w:val="55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  Выполнение функций бюджетными учреждениями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4409900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3 964,70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3 904,80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B409C3" w:rsidRPr="00B409C3" w:rsidTr="00B409C3">
        <w:trPr>
          <w:trHeight w:val="34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4429900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511,80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511,80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55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 xml:space="preserve">    Обеспечение деятельности подведомственных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4429900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511,80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511,80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409C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09C3" w:rsidRPr="00B409C3" w:rsidTr="00B409C3">
        <w:trPr>
          <w:trHeight w:val="480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13 445,200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12 706,100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94,5</w:t>
            </w:r>
          </w:p>
        </w:tc>
      </w:tr>
      <w:tr w:rsidR="00B409C3" w:rsidRPr="00B409C3" w:rsidTr="00B409C3">
        <w:trPr>
          <w:trHeight w:val="495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09C3" w:rsidRPr="00B409C3" w:rsidRDefault="00B409C3" w:rsidP="00B4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 исполнения бюджета </w:t>
            </w:r>
            <w:proofErr w:type="spellStart"/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профицит</w:t>
            </w:r>
            <w:proofErr w:type="spellEnd"/>
            <w:proofErr w:type="gramStart"/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 xml:space="preserve"> (+) / </w:t>
            </w:r>
            <w:proofErr w:type="gramEnd"/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дефицит (-)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-810,80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9C3" w:rsidRPr="00B409C3" w:rsidRDefault="00B409C3" w:rsidP="00B4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-1 282,10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9C3" w:rsidRPr="00B409C3" w:rsidRDefault="00B409C3" w:rsidP="00B4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09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1C508E" w:rsidRDefault="001C508E" w:rsidP="0055376F">
      <w:pPr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7B6187" w:rsidRPr="007B6187" w:rsidTr="00ED0362">
        <w:trPr>
          <w:trHeight w:val="240"/>
        </w:trPr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18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7B6187" w:rsidRPr="007B6187" w:rsidTr="00ED0362">
        <w:trPr>
          <w:trHeight w:val="225"/>
        </w:trPr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0503760</w:t>
            </w:r>
          </w:p>
        </w:tc>
      </w:tr>
      <w:tr w:rsidR="007B6187" w:rsidRPr="007B6187" w:rsidTr="00ED0362">
        <w:trPr>
          <w:trHeight w:val="240"/>
        </w:trPr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187">
              <w:rPr>
                <w:rFonts w:ascii="Times New Roman" w:hAnsi="Times New Roman" w:cs="Times New Roman"/>
                <w:sz w:val="18"/>
                <w:szCs w:val="18"/>
              </w:rPr>
              <w:t xml:space="preserve">на 01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B6187">
                <w:rPr>
                  <w:rFonts w:ascii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7B61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b/>
                <w:sz w:val="16"/>
                <w:szCs w:val="16"/>
              </w:rPr>
              <w:t>14.01.2014</w:t>
            </w:r>
          </w:p>
        </w:tc>
      </w:tr>
      <w:tr w:rsidR="007B6187" w:rsidRPr="007B6187" w:rsidTr="00ED0362">
        <w:trPr>
          <w:trHeight w:val="583"/>
        </w:trPr>
        <w:tc>
          <w:tcPr>
            <w:tcW w:w="2880" w:type="dxa"/>
            <w:gridSpan w:val="4"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6187">
              <w:rPr>
                <w:rFonts w:ascii="Times New Roman" w:hAnsi="Times New Roman" w:cs="Times New Roman"/>
                <w:b/>
                <w:sz w:val="20"/>
                <w:szCs w:val="20"/>
              </w:rPr>
              <w:t>Золотодолинское</w:t>
            </w:r>
            <w:proofErr w:type="spellEnd"/>
            <w:r w:rsidRPr="007B6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79612961</w:t>
            </w:r>
          </w:p>
        </w:tc>
      </w:tr>
      <w:tr w:rsidR="007B6187" w:rsidRPr="007B6187" w:rsidTr="00ED0362">
        <w:trPr>
          <w:trHeight w:val="356"/>
        </w:trPr>
        <w:tc>
          <w:tcPr>
            <w:tcW w:w="2880" w:type="dxa"/>
            <w:gridSpan w:val="4"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187" w:rsidRPr="007B6187" w:rsidTr="00ED0362">
        <w:trPr>
          <w:trHeight w:val="450"/>
        </w:trPr>
        <w:tc>
          <w:tcPr>
            <w:tcW w:w="2880" w:type="dxa"/>
            <w:gridSpan w:val="4"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B6187">
              <w:rPr>
                <w:rFonts w:ascii="Times New Roman" w:hAnsi="Times New Roman" w:cs="Times New Roman"/>
                <w:b/>
                <w:sz w:val="20"/>
                <w:szCs w:val="20"/>
              </w:rPr>
              <w:t>Золотодолинского</w:t>
            </w:r>
            <w:proofErr w:type="spellEnd"/>
            <w:r w:rsidRPr="007B6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05230000008</w:t>
            </w:r>
          </w:p>
        </w:tc>
      </w:tr>
      <w:tr w:rsidR="007B6187" w:rsidRPr="007B6187" w:rsidTr="00ED0362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Наименование органа</w:t>
            </w:r>
            <w:proofErr w:type="gramStart"/>
            <w:r w:rsidRPr="007B618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B6187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187" w:rsidRPr="007B6187" w:rsidTr="00ED0362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187" w:rsidRPr="007B6187" w:rsidTr="00ED0362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187">
              <w:rPr>
                <w:rFonts w:ascii="Times New Roman" w:hAnsi="Times New Roman" w:cs="Times New Roman"/>
                <w:b/>
                <w:sz w:val="20"/>
                <w:szCs w:val="20"/>
              </w:rPr>
              <w:t>годовая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6187" w:rsidRPr="007B6187" w:rsidTr="00ED0362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0503120</w:t>
            </w:r>
          </w:p>
        </w:tc>
      </w:tr>
      <w:tr w:rsidR="007B6187" w:rsidRPr="007B6187" w:rsidTr="00ED0362">
        <w:trPr>
          <w:trHeight w:val="225"/>
        </w:trPr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B6187" w:rsidRPr="007B6187" w:rsidRDefault="007B6187" w:rsidP="00ED03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187" w:rsidRPr="007B6187" w:rsidRDefault="007B6187" w:rsidP="00ED0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18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7B6187" w:rsidRPr="007B6187" w:rsidRDefault="007B6187" w:rsidP="007B6187">
      <w:pPr>
        <w:jc w:val="center"/>
        <w:rPr>
          <w:rFonts w:ascii="Times New Roman" w:hAnsi="Times New Roman" w:cs="Times New Roman"/>
          <w:b/>
        </w:rPr>
      </w:pPr>
    </w:p>
    <w:p w:rsidR="007B6187" w:rsidRPr="007B6187" w:rsidRDefault="007B6187" w:rsidP="007B6187">
      <w:pPr>
        <w:jc w:val="center"/>
        <w:rPr>
          <w:rFonts w:ascii="Times New Roman" w:hAnsi="Times New Roman" w:cs="Times New Roman"/>
          <w:b/>
        </w:rPr>
      </w:pPr>
    </w:p>
    <w:p w:rsidR="007B6187" w:rsidRPr="007B6187" w:rsidRDefault="007B6187" w:rsidP="007B6187">
      <w:pPr>
        <w:jc w:val="center"/>
        <w:rPr>
          <w:rFonts w:ascii="Times New Roman" w:hAnsi="Times New Roman" w:cs="Times New Roman"/>
          <w:b/>
        </w:rPr>
      </w:pPr>
    </w:p>
    <w:p w:rsidR="007B6187" w:rsidRPr="007B6187" w:rsidRDefault="007B6187" w:rsidP="007B61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является муниципальным учреждением, основной задачей, которой является осуществление управленческих функций по решению вопросов местного значения. Здание администрации расположено в селе Золотая долина ул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ентральная, 66. Численность сотрудников администрации составляет 3 единицы, из них глава муниципального образования – 1 единица и муниципальных служащих  2 единицы.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  <w:t>Численность постоянно проживающего населения составляет  3 296 человек,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из них: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жителей трудоспособного возраста 2052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детей дошкольного возраста 392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пенсионеров 483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численность населения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состоящих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 на военном учете 539.</w:t>
      </w:r>
    </w:p>
    <w:p w:rsidR="007B6187" w:rsidRPr="007B6187" w:rsidRDefault="007B6187" w:rsidP="007B61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действует три общеобразовательных учреждения, численность обучающихся в которых составляет 281 человек, два детских сада, два дома культуры, военная часть с персоналом 120 человек, три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>, а так же зарегистрировано 42 индивидуальных предпринимателя.</w:t>
      </w:r>
      <w:r w:rsidRPr="007B6187">
        <w:rPr>
          <w:rFonts w:ascii="Times New Roman" w:hAnsi="Times New Roman" w:cs="Times New Roman"/>
          <w:b/>
          <w:sz w:val="26"/>
          <w:szCs w:val="26"/>
        </w:rPr>
        <w:tab/>
      </w:r>
      <w:r w:rsidRPr="007B6187">
        <w:rPr>
          <w:rFonts w:ascii="Times New Roman" w:hAnsi="Times New Roman" w:cs="Times New Roman"/>
          <w:sz w:val="26"/>
          <w:szCs w:val="26"/>
        </w:rPr>
        <w:t xml:space="preserve">Общая площадь земель муниципального образования составляет </w:t>
      </w:r>
      <w:smartTag w:uri="urn:schemas-microsoft-com:office:smarttags" w:element="metricconverter">
        <w:smartTagPr>
          <w:attr w:name="ProductID" w:val="1228 га"/>
        </w:smartTagPr>
        <w:r w:rsidRPr="007B6187">
          <w:rPr>
            <w:rFonts w:ascii="Times New Roman" w:hAnsi="Times New Roman" w:cs="Times New Roman"/>
            <w:sz w:val="26"/>
            <w:szCs w:val="26"/>
          </w:rPr>
          <w:t>1228 га</w:t>
        </w:r>
      </w:smartTag>
      <w:r w:rsidRPr="007B6187">
        <w:rPr>
          <w:rFonts w:ascii="Times New Roman" w:hAnsi="Times New Roman" w:cs="Times New Roman"/>
          <w:sz w:val="26"/>
          <w:szCs w:val="26"/>
        </w:rPr>
        <w:t>.</w:t>
      </w:r>
    </w:p>
    <w:p w:rsidR="007B6187" w:rsidRPr="007B6187" w:rsidRDefault="007B6187" w:rsidP="007B61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187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на 2013 год был утвержден Решением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Pr="007B618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от 04 декабря 2012 года № 85 « о бюджете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2013 год и плановый период 2014-2015годов», по доходам  в сумме 7 650 380,00 рублей, по расходам в сумме 7 650 380,00 рублей.</w:t>
      </w:r>
      <w:proofErr w:type="gramEnd"/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  <w:t xml:space="preserve">В ходе исполнения бюджета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в утвержденные доходы и расходы вносились изменения и уточнения в соответствии со следующими  Решениями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от 26 февраля 2013 года № 7 «О внесении изменений в решение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№85 от 04.12.2013г «о бюджете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на 2013 год и плановый период 2014-2015гг»»;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от 18 апреля 2013 гола №13  «О внесении изменений в решение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№85 от 04.12.2013г «о бюджете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на 2013 год и плановый период 2014-2015гг»»;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от 09 июля 2013 года №24 «О внесении изменений в решение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№85 от 04.12.2013г «о бюджете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на 2013 год и плановый период 2014-2015гг»»;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от 29 августа 2013 года №30 «О внесении изменений в решение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№85 от 04.12.2013г «о бюджете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на 2013 год и плановый период 2014-2015гг»»;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от 26 сентября 2013 года №32 «О внесении изменений в решение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№85 от 04.12.2013г «о бюджете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на 2013 год и плановый период 2014-2015гг»»;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lastRenderedPageBreak/>
        <w:t xml:space="preserve">- от 24 декабря 2013 года №44 «О внесении изменений в решение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№85 от 04.12.2013г «о бюджете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на 2013 год и плановый период 2014-2015гг»».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 xml:space="preserve">С учетом уточнений плановые показатели бюджета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составили по доходам в сумме 12 634 383,59 рублей, по расходам в сумме 13 445 208,73 рублей, дефицит бюджета был образован в результате остатков денежных средств по состоянию на 01 января 2013 года в сумме 2 512 429,84 рублей.</w:t>
      </w:r>
      <w:proofErr w:type="gramEnd"/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  <w:t xml:space="preserve">В итоге исполнения бюджета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доходам и расходам остатки бюджетных средств по состоянию на 01 января 2014 года составили 1 230 289,68 рублей, из них собственные средства 1 230 289,68 рублей.</w:t>
      </w:r>
    </w:p>
    <w:p w:rsidR="007B6187" w:rsidRPr="007B6187" w:rsidRDefault="007B6187" w:rsidP="007B6187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Д О Х О Д </w:t>
      </w:r>
      <w:proofErr w:type="gramStart"/>
      <w:r w:rsidRPr="007B6187">
        <w:rPr>
          <w:rFonts w:ascii="Times New Roman" w:hAnsi="Times New Roman" w:cs="Times New Roman"/>
          <w:b/>
          <w:sz w:val="26"/>
          <w:szCs w:val="26"/>
        </w:rPr>
        <w:t>Ы</w:t>
      </w:r>
      <w:proofErr w:type="gramEnd"/>
    </w:p>
    <w:p w:rsidR="007B6187" w:rsidRPr="007B6187" w:rsidRDefault="007B6187" w:rsidP="007B61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  <w:t>В течени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 2013 года в бюджет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 сельского  поселения Партизанского муниципального района   поступили доходы в сумме  12 037 046,69 рублей,  из них: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безвозмездные поступления составили 8 095 363,59 рублей при плане 8 740 380,69 рублей,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что соответствует 92,6 процентам, а именно: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дотации бюджетам поселений на выравнивание бюджетной обеспеченности, субсидии бюджетам поселений, межбюджетные трансферты, передаваемые бюджетам поселений на комплектование книжных фондов, субвенции бюджетам поселений на осуществление первичного воинского учета поступили в объёме 100 процентов к плановым назначениям;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прочие межбюджетные трансферты поступили в сумме 1 564 760 рублей, что составило 70,8 процентов от запланированных поступлений. Невыполнение поступлений  в полном объёме образовалось в связи с отсутствием необходимых </w:t>
      </w:r>
      <w:r w:rsidRPr="007B6187">
        <w:rPr>
          <w:rFonts w:ascii="Times New Roman" w:hAnsi="Times New Roman" w:cs="Times New Roman"/>
          <w:sz w:val="26"/>
          <w:szCs w:val="26"/>
        </w:rPr>
        <w:lastRenderedPageBreak/>
        <w:t>документов для получения межбюджетных трансфертов (невыполнение муниципального контракта по составлению генерального плана поселения).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- план налоговых и неналоговых доходов бюджета поселения  за 2013 год исполнен на 101,2 процента, перевыполнение и исполнение плана произошло по следующим видам налогов: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>Налог на доходы физических лиц</w:t>
      </w:r>
      <w:r w:rsidRPr="007B6187">
        <w:rPr>
          <w:rFonts w:ascii="Times New Roman" w:hAnsi="Times New Roman" w:cs="Times New Roman"/>
          <w:sz w:val="26"/>
          <w:szCs w:val="26"/>
        </w:rPr>
        <w:t xml:space="preserve"> – при плане 2 505 000,00 рублей в бюджет поступило 2 661 955,94 выполнение составило 106,2 процента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еревыполнение произошло в связи с перерасчетом и выплатой заработной платы работникам учреждения культуры в соответствии и Указом Президента за период с 01.01.2013г по 01.10.2013г на 28 процентов и с 01.10.2013 по 31.12.2013г на 5,5процентов.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поселения – </w:t>
      </w:r>
      <w:r w:rsidRPr="007B6187">
        <w:rPr>
          <w:rFonts w:ascii="Times New Roman" w:hAnsi="Times New Roman" w:cs="Times New Roman"/>
          <w:sz w:val="26"/>
          <w:szCs w:val="26"/>
        </w:rPr>
        <w:t>при</w:t>
      </w:r>
      <w:r w:rsidRPr="007B6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187">
        <w:rPr>
          <w:rFonts w:ascii="Times New Roman" w:hAnsi="Times New Roman" w:cs="Times New Roman"/>
          <w:sz w:val="26"/>
          <w:szCs w:val="26"/>
        </w:rPr>
        <w:t>плане 135 000 рублей, фактическое поступление составило 133 571,69 выполнено на  98,9 процентов. В сравнении с 2012 годом поступление выросло на 142% в связи с увеличением числа налогоплательщиков.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>Земельный налог, взимаемый по ставкам, установленных подпунктом 1 пункта 1 статьи 394 Налогового кодекса РФ и применяемым к объектам налогообложения, расположенных в границах поселения –</w:t>
      </w:r>
      <w:r w:rsidRPr="007B6187">
        <w:rPr>
          <w:rFonts w:ascii="Times New Roman" w:hAnsi="Times New Roman" w:cs="Times New Roman"/>
          <w:sz w:val="26"/>
          <w:szCs w:val="26"/>
        </w:rPr>
        <w:t xml:space="preserve"> плановые назначения составили 150 000,00 рублей, фактические 150 966,55 рублей, выполнено на 100,6 процентов. В 2012 году поступление составило 105 367,28 рублей, что в сравнении с этим годом возросло на 143,2 процента.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Земельный налог, взимаемый по ставкам, установленным подпунктом 2 пункта 1 статьи 394 Налогового кодекса РФ и применяемым к объектам налогообложения, расположенным в границах поселения –  </w:t>
      </w:r>
      <w:r w:rsidRPr="007B6187">
        <w:rPr>
          <w:rFonts w:ascii="Times New Roman" w:hAnsi="Times New Roman" w:cs="Times New Roman"/>
          <w:sz w:val="26"/>
          <w:szCs w:val="26"/>
        </w:rPr>
        <w:t>план 165 000 рублей, факт 164 240,12 рублей, выполнено на 99,5 процентов. В сравнении с прошлым годом поступления снизились на 48 877,17 рублей, в связи с несвоевременной оплатой данного налога.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 – </w:t>
      </w:r>
      <w:r w:rsidRPr="007B6187">
        <w:rPr>
          <w:rFonts w:ascii="Times New Roman" w:hAnsi="Times New Roman" w:cs="Times New Roman"/>
          <w:sz w:val="26"/>
          <w:szCs w:val="26"/>
        </w:rPr>
        <w:t xml:space="preserve">при плане </w:t>
      </w:r>
      <w:r w:rsidRPr="007B6187">
        <w:rPr>
          <w:rFonts w:ascii="Times New Roman" w:hAnsi="Times New Roman" w:cs="Times New Roman"/>
          <w:sz w:val="26"/>
          <w:szCs w:val="26"/>
        </w:rPr>
        <w:lastRenderedPageBreak/>
        <w:t>32 000,00 рублей фактически поступило 31 375,00 рублей, исполнение составило 98 процентов.  В сравнении с 2012 годом  исполнение возросло на 113 процентов, что в абсолютной величине составило 3 625 рублей. Количество обращений в 2013 году составило 112, что на 11 обращений  больше в сравнении с прошлым годом.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– </w:t>
      </w:r>
      <w:r w:rsidRPr="007B6187">
        <w:rPr>
          <w:rFonts w:ascii="Times New Roman" w:hAnsi="Times New Roman" w:cs="Times New Roman"/>
          <w:sz w:val="26"/>
          <w:szCs w:val="26"/>
        </w:rPr>
        <w:t>составило 100,5 процентов, при плане в  140 000.00 рублей, в бюджет поселения поступило 140 787,89 рублей. В 2012 году по данному виду налога было исполнено 107 406,20 рублей, в процентном соотношении это составляет 131 процент.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Невыполнение плана</w:t>
      </w:r>
      <w:r w:rsidRPr="007B6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187">
        <w:rPr>
          <w:rFonts w:ascii="Times New Roman" w:hAnsi="Times New Roman" w:cs="Times New Roman"/>
          <w:sz w:val="26"/>
          <w:szCs w:val="26"/>
        </w:rPr>
        <w:t>по</w:t>
      </w:r>
      <w:r w:rsidRPr="007B6187">
        <w:rPr>
          <w:rFonts w:ascii="Times New Roman" w:hAnsi="Times New Roman" w:cs="Times New Roman"/>
          <w:b/>
          <w:sz w:val="26"/>
          <w:szCs w:val="26"/>
        </w:rPr>
        <w:t xml:space="preserve"> доходам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</w:r>
      <w:r w:rsidRPr="007B6187">
        <w:rPr>
          <w:rFonts w:ascii="Times New Roman" w:hAnsi="Times New Roman" w:cs="Times New Roman"/>
          <w:sz w:val="26"/>
          <w:szCs w:val="26"/>
        </w:rPr>
        <w:t>произошло в связи с неоплатой арендной платы за имущество переданного ОАО «Луч» за декабрь 2013 года</w:t>
      </w:r>
      <w:r w:rsidRPr="007B618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B6187">
        <w:rPr>
          <w:rFonts w:ascii="Times New Roman" w:hAnsi="Times New Roman" w:cs="Times New Roman"/>
          <w:sz w:val="26"/>
          <w:szCs w:val="26"/>
        </w:rPr>
        <w:t xml:space="preserve">Плановые назначения по данному виду доходов составили 602 000,00 рублей, при этом в бюджет поселения поступило 513 817,26 рублей, что составило 85,3 процента от установленного плана. В сравнении с 2012 годом поступления снизились на 35 523,87 рубля, процентное соотношение составляет 93 процента.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–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В 2012 году в бюджет поселения было получено 32 120 рублей, что составляет 448,8 процентов по сравнению с поступлениями 2013 года. В абсолютной величине увеличение поступлений составляет 111 532,75 рубля. Так фактическое поступление в 2013 году</w:t>
      </w:r>
      <w:r w:rsidRPr="007B6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6187">
        <w:rPr>
          <w:rFonts w:ascii="Times New Roman" w:hAnsi="Times New Roman" w:cs="Times New Roman"/>
          <w:sz w:val="26"/>
          <w:szCs w:val="26"/>
        </w:rPr>
        <w:t xml:space="preserve">составило 143 652,75 рублей, это 98,4 процента от установленного плана. Плановые поступления были запланированы в сумме  146 000,00 рублей.  </w:t>
      </w:r>
    </w:p>
    <w:p w:rsidR="007B6187" w:rsidRDefault="007B618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B6187" w:rsidRPr="007B6187" w:rsidRDefault="007B6187" w:rsidP="007B61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6187"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proofErr w:type="gramEnd"/>
      <w:r w:rsidRPr="007B6187">
        <w:rPr>
          <w:rFonts w:ascii="Times New Roman" w:hAnsi="Times New Roman" w:cs="Times New Roman"/>
          <w:b/>
          <w:sz w:val="26"/>
          <w:szCs w:val="26"/>
        </w:rPr>
        <w:t xml:space="preserve"> А С Х О Д Ы</w:t>
      </w:r>
    </w:p>
    <w:p w:rsidR="007B6187" w:rsidRPr="007B6187" w:rsidRDefault="007B6187" w:rsidP="007B61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187" w:rsidRPr="007B6187" w:rsidRDefault="007B6187" w:rsidP="007B618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  <w:t xml:space="preserve">В 2013 году объем расходов бюджета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 сельского  поселения составил: 13 445 208,73 рублей и  исполнен на  94,5 процентов к годовым назначениям из них по разделам: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«Общегосударственные вопросы»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>0102 – Высшее должностное лицо органа местного самоуправления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Плановая и фактическая численность составляет 1 единицу.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При плановых назначениях 745 825,54 рублей, освоено 100 процентов, из них: расходы на заработную плату составили 601 593 рубля 82 копейки, оплата суточных в командировке – 300 рублей, начисления на оплату труда -143 931 рубль 72 копейки. 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0104 – Центральный аппарат 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Плановая и фактическая численность составляет 2 единицы.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ассигнования по этому виду расходов освоены так же на 100 процентов.  Всего  годовые назначения составили 1 358 174 рубля 46 копеек, из них: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 заработная плата (211) – 847 919,23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оплата суточных в командировке (212) -300,00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 начисления на оплату труда (213) – 298 739,63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оплата проезда в командировке (222) – 239,00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услуги по содержанию имущества (225)- 780,00 ( обслуживание орг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ехники);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прочие работы, услуги (226) -  45 780,00 из них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: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lastRenderedPageBreak/>
        <w:t xml:space="preserve">- обновление и обслуживание официального сайта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СП 20 000,00; проживание в гостинице при служебных командировках 6000,00; обучение специалиста администрации (повышение квалификации) 19 780,00.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 прочие расходы (290) составили 8 755,84 из них: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оплата транспортного налога, налога на имущество, земельного налога, плата за загрязнение окружающей среды 6 669,64 рублей 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оплата членского взноса в совет муниципальных образований Приморского края составила 2086,20 рублей.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увеличение стоимости основных средств (310) - 78 019,00 приобретение офисной мебели, компьютера.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 увеличение стоимости материальных запасов (340) -  77 641 рубль 76 копеек, из них;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на приобретение ГСМ – 62 641 рубль 76 копеек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запасных частей к автотранспорту – 10 000,00 рублей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канцелярских и хозяйственных товаров – 5000,00 рублей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Национальная оборона 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отсутствуют  военные комиссариаты при плановых назначениях  191 840 рублей освоено все 100 процентов: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Заработная плата специалиста ВУС (211) – 127 846,08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Начисления на оплату труда (213) – 39 038,92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Увеличение стоимости основных средств (310) – 18 700,00 приобретен компьютер,  кресло;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Увеличение стоимости материальных запасов (340) – 6 255,00 Приобретение канцелярских товаров.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Защита населения и территории от чрезвычайных ситуаций природного и техногенного характера, гражданская оборона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ab/>
        <w:t xml:space="preserve">По подразделу 0309 «Защита населения и территории от последствий чрезвычайных ситуаций  природного и техногенного характера, гражданская оборона» отражены  расходы  на  обеспечение мер пожарной безопасности населения. На указанные расходы в  бюджете  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 сельского  поселения утверждено 225 297 рублей 60 копеек, денежные средства по этому виду расходов  освоены  на 100 %.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проведены работы по углублению русел ручьев на 24 000 рублей и  противопожарных полос в границах поселения – 26 000,00 рублей;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ликвидация последствий летних наводнений составила 175 297 рублей 60 копеек. Были проведены работы по восстановлению моста через реку Ольга по дороге в лётный гарнизон.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i/>
          <w:sz w:val="26"/>
          <w:szCs w:val="26"/>
          <w:u w:val="single"/>
        </w:rPr>
        <w:t>Дорожное хозяйство (дорожные фонды) раздел 0409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По данному разделу план составил 1 988 185,59 рублей, факт 1 988 185,59 рублей исполнение 100 процентов. Из них по следующим целевым статьям: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04 09 3150100 500</w:t>
      </w:r>
      <w:r w:rsidRPr="007B6187">
        <w:rPr>
          <w:rFonts w:ascii="Times New Roman" w:hAnsi="Times New Roman" w:cs="Times New Roman"/>
          <w:sz w:val="26"/>
          <w:szCs w:val="26"/>
        </w:rPr>
        <w:t xml:space="preserve">- плановые и фактические показатели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составили 463 886 рублей из них были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 проведены следующие работы: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222 (КОСГУ) – перевозка груза 6000 рублей;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225 (КОСГУ) содержание дорог в зимний период (расчистка снега) 135416 рублей;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грейдеровка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улиц 115 200 рублей, ремонт дороги по переулку Спортивному 7660 рублей; ямочный ремонт дорог в селе Золотая Долина 199 610 рублей. </w:t>
      </w:r>
    </w:p>
    <w:p w:rsidR="007B6187" w:rsidRPr="007B6187" w:rsidRDefault="007B6187" w:rsidP="007B6187">
      <w:pPr>
        <w:spacing w:line="360" w:lineRule="auto"/>
        <w:ind w:right="386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04 09 5210116 500</w:t>
      </w:r>
      <w:r w:rsidRPr="007B6187">
        <w:rPr>
          <w:rFonts w:ascii="Times New Roman" w:hAnsi="Times New Roman" w:cs="Times New Roman"/>
          <w:sz w:val="26"/>
          <w:szCs w:val="26"/>
        </w:rPr>
        <w:t xml:space="preserve">   - 1 378 763,59 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края. Освоены на 100 %, произведен ремонт дороги в с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олотая Долина переулок Спортивный.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0409 7950013 500  </w:t>
      </w:r>
      <w:r w:rsidRPr="007B6187">
        <w:rPr>
          <w:rFonts w:ascii="Times New Roman" w:hAnsi="Times New Roman" w:cs="Times New Roman"/>
          <w:b/>
          <w:sz w:val="26"/>
          <w:szCs w:val="26"/>
        </w:rPr>
        <w:t>«</w:t>
      </w:r>
      <w:r w:rsidRPr="007B6187">
        <w:rPr>
          <w:rFonts w:ascii="Times New Roman" w:hAnsi="Times New Roman" w:cs="Times New Roman"/>
          <w:sz w:val="26"/>
          <w:szCs w:val="26"/>
        </w:rPr>
        <w:t>Муниципальная целевая программа "Проведение мероприятий по ремонту объектов жилищно-коммунального назначения, социально-культурного назначения, дорог местного значения, проектным работам, приобретение техники в Партизанском муниципальном районе на 2013 году» в бюджете поселения израсходованы денежные средства в сумме  145 536 рублей, что составляет 100 процентов от установленного плана (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на ремонт дорог в границах поселения) был проведен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 ремонт дороги по переулку Спортивному в селе Золотая Долина.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 xml:space="preserve">Другие вопросы в области национальной экономики раздел 0412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Плановые показатели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составили 1 208 658 рублей фактические 591 645 рублей исполнение составило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 48,9 процентов.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В том числе по целевым статьям: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04 12 33800000 500</w:t>
      </w:r>
      <w:r w:rsidRPr="007B6187">
        <w:rPr>
          <w:rFonts w:ascii="Times New Roman" w:hAnsi="Times New Roman" w:cs="Times New Roman"/>
          <w:sz w:val="26"/>
          <w:szCs w:val="26"/>
        </w:rPr>
        <w:t xml:space="preserve">  по данному разделу расходы составили 263 101 рубль при плане 267 114 рублей. Были заключены договора на создание схем тепл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>-, снабжения и водоотведения,(199 800 рублей), а так же приобретение и установка программы для использования схем цифровой топографической основы населенных пунктов поселения(63 301рубль).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0412 7950015</w:t>
      </w:r>
      <w:r w:rsidRPr="007B6187">
        <w:rPr>
          <w:rFonts w:ascii="Times New Roman" w:hAnsi="Times New Roman" w:cs="Times New Roman"/>
          <w:sz w:val="26"/>
          <w:szCs w:val="26"/>
        </w:rPr>
        <w:t xml:space="preserve"> на муниципальную целевую программу "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разработки генеральных планов и правил землепользования и застройки сельских поселений Партизанского муниципального района в 2013 году"»  в бюджете поселения было предусмотрено  613 000,00 рублей. Средства были не использованы по причине невыполнения исполнителем своих обязанностей по заключенному контракту.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 xml:space="preserve">0412 7950024 </w:t>
      </w:r>
      <w:r w:rsidRPr="007B6187">
        <w:rPr>
          <w:rFonts w:ascii="Times New Roman" w:hAnsi="Times New Roman" w:cs="Times New Roman"/>
          <w:sz w:val="26"/>
          <w:szCs w:val="26"/>
        </w:rPr>
        <w:t xml:space="preserve">по данной статье плановые назначения были использованы в объеме 100 процентов. Денежные средства в сумме 328 544 рубля были выделены из бюджета муниципального района на создание цифровой топографической основы населённых пунктов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i/>
          <w:sz w:val="26"/>
          <w:szCs w:val="26"/>
          <w:u w:val="single"/>
        </w:rPr>
        <w:t>Коммунальное хозяйство раздел 0502: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2013 году объем расходов бюджета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 сельского  поселения по данному разделу утвержден  в сумме 547 920 рублей, израсходовано 485 816,26, что составило 88,7 процентов от установленного плана.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 из них расходы   бюджета  поселения направлены на следующие целевые статьи: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0502 3510500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транспортные расходы по доставке оборудования (222 КОСГУ) в сумме 1959,00 рублей;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Оплата выполненных работ по проектной экспертизе водопроводных сетей- (225 КОСГУ) в сумме 29 492,00 рублей;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Проведение экспертизы ветхих домов, составление проектов для очистных сооружений - (226 КОСГУ) в сумме 214 505,26 рублей;</w:t>
      </w:r>
    </w:p>
    <w:p w:rsidR="007B6187" w:rsidRPr="007B6187" w:rsidRDefault="007B6187" w:rsidP="007B6187">
      <w:pPr>
        <w:spacing w:line="360" w:lineRule="auto"/>
        <w:ind w:right="38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 - приобретение и установку линий электроснабжения99 880 рублей, обеззараживающих ламп  32 000 рублей для системы водоснабжения (310 КОСГУ) в сумме 131 880 рублей;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 xml:space="preserve">05 02 7950013 500 </w:t>
      </w:r>
      <w:r w:rsidRPr="007B6187">
        <w:rPr>
          <w:rFonts w:ascii="Times New Roman" w:hAnsi="Times New Roman" w:cs="Times New Roman"/>
          <w:sz w:val="26"/>
          <w:szCs w:val="26"/>
        </w:rPr>
        <w:t xml:space="preserve">–произведены  работы по подключению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в селе Золотая Долина к сетям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-,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тепло снабжения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, и электросетям. Из бюджета муниципального района на выполнение вышеуказанных работ были выделены денежные средства в сумме 107 980 рублей, плановые назначения составляли 140 000 рублей. Процент выполнения составил 77 процентов.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Благоустройство раздел 0503: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Плановые показатели 547 802,40 рублей, фактические 547 802,40 исполнение 100 процентов. Денежные средства были направлены на следующие статьи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расзодов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>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>05 03 6000100</w:t>
      </w:r>
      <w:r w:rsidRPr="007B6187">
        <w:rPr>
          <w:rFonts w:ascii="Times New Roman" w:hAnsi="Times New Roman" w:cs="Times New Roman"/>
          <w:sz w:val="26"/>
          <w:szCs w:val="26"/>
        </w:rPr>
        <w:t xml:space="preserve">  - проведены работы по подключению уличного освещения в с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олотая Долина (лётный гарнизон) плановые и фактические расходы составили 176 300 рублей.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05 03 6000400 – </w:t>
      </w:r>
      <w:r w:rsidRPr="007B6187">
        <w:rPr>
          <w:rFonts w:ascii="Times New Roman" w:hAnsi="Times New Roman" w:cs="Times New Roman"/>
          <w:sz w:val="26"/>
          <w:szCs w:val="26"/>
        </w:rPr>
        <w:t xml:space="preserve">проведена реконструкция памятника Комсомольцам в селе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>, денежные средства освоены в размере 100 процентов от установленного плана и составили 60 862 рубля 90 копеек.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  <w:u w:val="single"/>
        </w:rPr>
        <w:t xml:space="preserve">05 03 600500  </w:t>
      </w:r>
      <w:r w:rsidRPr="007B6187">
        <w:rPr>
          <w:rFonts w:ascii="Times New Roman" w:hAnsi="Times New Roman" w:cs="Times New Roman"/>
          <w:sz w:val="26"/>
          <w:szCs w:val="26"/>
        </w:rPr>
        <w:t>по данному разделу расходы бюджета составили 310 639 рублей 50 копеек, что составляет 100 процентов выполнения плана. Были проведены следующие виды работ: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187">
        <w:rPr>
          <w:rFonts w:ascii="Times New Roman" w:hAnsi="Times New Roman" w:cs="Times New Roman"/>
          <w:sz w:val="26"/>
          <w:szCs w:val="26"/>
        </w:rPr>
        <w:t xml:space="preserve">- (226 КОСГУ) разбор и вывоз старого здания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в селе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– 50 000,00 рублей; спиливание старых деревьев 20 000,00 рублей; отсыпка грунтом площадки у сельского дома культуры в селе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15 000,00 рублей, выплата заработной платы с учетом ЕСН по договорам ГПХ 225 639 рублей 50 копеек;</w:t>
      </w:r>
      <w:proofErr w:type="gramEnd"/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(310 КОСГУ) приобретение газонокосилки – 15 800 рублей;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(340 КОСГУ) приобретение ГСМ для газонокосилок в летний период – 15 452 рублей.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187">
        <w:rPr>
          <w:rFonts w:ascii="Times New Roman" w:hAnsi="Times New Roman" w:cs="Times New Roman"/>
          <w:b/>
          <w:sz w:val="26"/>
          <w:szCs w:val="26"/>
        </w:rPr>
        <w:t xml:space="preserve">Муниципальное казённое учреждение «Управление жилищно-коммунального хозяйства, благоустройства и технического обеспечения» </w:t>
      </w:r>
      <w:proofErr w:type="spellStart"/>
      <w:r w:rsidRPr="007B6187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поселения. 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Штатная численность данного учреждения составляет 6 единиц, фактическая  - 7. На функционирование данного учреждения решением муниципального комитета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утверждено 2 147 000 рублей, денежные средства освоены в полном объеме.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Из них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: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на заработную плату (211) - 1 268 675 рублей 33 копейки;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оплату суточных в командировке (212) -  200 рублей;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начисления на оплату труда (213) -  381 427 рублей 62 копейки;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оплату услуг связи (221) -  71 775 рублей 37 копеек;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оплату проезда в командировке (222) - 724 рубля;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lastRenderedPageBreak/>
        <w:t>- расходы на оплату коммунальных услуг составили (223) - 82 118 рублей 84 копейки;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услуги по содержанию имущества (225) – 62 746,00 рублей  из них: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 оплата работ по ремонту здания администрации 40 700 рублей, ремонт и обслуживание орг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ехники 15 000 рублей, оплата вывоза ТБО 2 046 рублей, приобретение и заправка огнетушителей 5 000 рублей, 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прочие работы, услуги (226)  -180 636 рублей 77 копеек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 из них оплата обучения специалиста 16 000 рублей,  обновление и обслуживание бух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618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B6187">
        <w:rPr>
          <w:rFonts w:ascii="Times New Roman" w:hAnsi="Times New Roman" w:cs="Times New Roman"/>
          <w:sz w:val="26"/>
          <w:szCs w:val="26"/>
        </w:rPr>
        <w:t>рограмм, приобретение лицензий на программы – 15 000 руб.; оплата проживания в служебных командировках 6 000 рублей, техническая поддержка и сопровождение сайта 15 000 рублей, оплата обновлений программы «Базис» 56 400 рублей, оплата пожарной сигнализации 57 600,00, оплата печатной продукции 14 636 рублей 77 копеек.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прочие расходы (290) – 710,07 оплата налога на имущество.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-увеличение стоимости основных средств (310) – 34 321 рубль, приобретен компьютер и принтер.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увеличение стоимости материальных запасов (340) – 63 665 рублей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из них: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187">
        <w:rPr>
          <w:rFonts w:ascii="Times New Roman" w:hAnsi="Times New Roman" w:cs="Times New Roman"/>
          <w:sz w:val="26"/>
          <w:szCs w:val="26"/>
        </w:rPr>
        <w:t>- приобретены строительные материалы для ремонта здания администрации – 24 000 рублей, хозяйственные и канцелярские товары 39 665 рублей.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По данному учреждению были проведены расходы на пополнение книжного фонда учреждения культуры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в сумме 8 000 рублей. Было приобретено 14  книг из них 6 экземпляров передано в библиотеку села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Перетино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>, 8 экземпляров в библиотеку села Золотая Долина.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B6187">
        <w:rPr>
          <w:rFonts w:ascii="Times New Roman" w:hAnsi="Times New Roman" w:cs="Times New Roman"/>
          <w:b/>
          <w:i/>
          <w:sz w:val="26"/>
          <w:szCs w:val="26"/>
          <w:u w:val="single"/>
        </w:rPr>
        <w:t>Раздел 08 01 Культура, кинематография и средства массовой информации</w:t>
      </w:r>
    </w:p>
    <w:p w:rsidR="007B6187" w:rsidRPr="007B6187" w:rsidRDefault="007B6187" w:rsidP="007B6187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</w:t>
      </w:r>
      <w:proofErr w:type="spellStart"/>
      <w:r w:rsidRPr="007B618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B6187">
        <w:rPr>
          <w:rFonts w:ascii="Times New Roman" w:hAnsi="Times New Roman" w:cs="Times New Roman"/>
          <w:sz w:val="26"/>
          <w:szCs w:val="26"/>
        </w:rPr>
        <w:t xml:space="preserve"> сельского поселения имеет 10 штатных единиц с фактической численностью 9 </w:t>
      </w:r>
      <w:r w:rsidRPr="007B6187">
        <w:rPr>
          <w:rFonts w:ascii="Times New Roman" w:hAnsi="Times New Roman" w:cs="Times New Roman"/>
          <w:sz w:val="26"/>
          <w:szCs w:val="26"/>
        </w:rPr>
        <w:lastRenderedPageBreak/>
        <w:t>человек. Данное бюджетное учреждение культуры  получило субсидии на финансирование муниципального задания для оказания муниципальных услуг в размере 4 476 515 рублей 14 копеек,  которые были освоены на 98,7процентов.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Также получены доходы от предпринимательской деятельности в сумме 18 190,00 рублей к годовым назначениям 18 190 рублей. Процент исполнения 100%.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Получено добровольное пожертвование от физического лица в размере 3 000,00 рублей.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b/>
          <w:sz w:val="26"/>
        </w:rPr>
      </w:pPr>
      <w:proofErr w:type="gramStart"/>
      <w:r w:rsidRPr="007B6187">
        <w:rPr>
          <w:rFonts w:ascii="Times New Roman" w:hAnsi="Times New Roman" w:cs="Times New Roman"/>
          <w:b/>
          <w:sz w:val="26"/>
        </w:rPr>
        <w:t>Р</w:t>
      </w:r>
      <w:proofErr w:type="gramEnd"/>
      <w:r w:rsidRPr="007B6187">
        <w:rPr>
          <w:rFonts w:ascii="Times New Roman" w:hAnsi="Times New Roman" w:cs="Times New Roman"/>
          <w:b/>
          <w:sz w:val="26"/>
        </w:rPr>
        <w:t xml:space="preserve"> А С Х О Д Ы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ab/>
        <w:t>По коду    211 «Заработная плата» - 2 058 720,00 руб. к годовым назначениям 2 058 720,00 исполнено на 100 %.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По коду 212 «Прочие выплаты» - 1 272,00 руб. к годовым назначениям                         1 272,00рублей на 100%.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По коду 213 «Начисления на оплату труда» - плановые назначения составили 684 321, 66 руб. </w:t>
      </w:r>
      <w:proofErr w:type="gramStart"/>
      <w:r w:rsidRPr="007B6187">
        <w:rPr>
          <w:rFonts w:ascii="Times New Roman" w:hAnsi="Times New Roman" w:cs="Times New Roman"/>
          <w:sz w:val="26"/>
        </w:rPr>
        <w:t>исполнено 624 492,15 исполнено</w:t>
      </w:r>
      <w:proofErr w:type="gramEnd"/>
      <w:r w:rsidRPr="007B6187">
        <w:rPr>
          <w:rFonts w:ascii="Times New Roman" w:hAnsi="Times New Roman" w:cs="Times New Roman"/>
          <w:sz w:val="26"/>
        </w:rPr>
        <w:t xml:space="preserve"> на 91,2 процента. Неисполнение произошло в связи с поступлением возмещения из ФСС.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По коду 221 «Услуги связи» - 40 942,40 руб. к годовым назначениям 40 942,40 исполнено на 100 %.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По коду 223 «Коммунальные услуги» - 1 114 884,24 руб. к годовым назначениям 1 114 884,24 исполнено на 100 % .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По коду 225 «Услуги по содержанию имущества» - 60 883,60 руб. к годовым назначениям 60 883,60 исполнено на 100 %: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 3 993,60 - вывоз ТБО;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- 3000,00 – замена выключателей, розеток, электропроводки ДК </w:t>
      </w:r>
      <w:proofErr w:type="spellStart"/>
      <w:r w:rsidRPr="007B6187">
        <w:rPr>
          <w:rFonts w:ascii="Times New Roman" w:hAnsi="Times New Roman" w:cs="Times New Roman"/>
          <w:sz w:val="26"/>
        </w:rPr>
        <w:t>с</w:t>
      </w:r>
      <w:proofErr w:type="gramStart"/>
      <w:r w:rsidRPr="007B6187">
        <w:rPr>
          <w:rFonts w:ascii="Times New Roman" w:hAnsi="Times New Roman" w:cs="Times New Roman"/>
          <w:sz w:val="26"/>
        </w:rPr>
        <w:t>.П</w:t>
      </w:r>
      <w:proofErr w:type="gramEnd"/>
      <w:r w:rsidRPr="007B6187">
        <w:rPr>
          <w:rFonts w:ascii="Times New Roman" w:hAnsi="Times New Roman" w:cs="Times New Roman"/>
          <w:sz w:val="26"/>
        </w:rPr>
        <w:t>еретино</w:t>
      </w:r>
      <w:proofErr w:type="spellEnd"/>
      <w:r w:rsidRPr="007B6187">
        <w:rPr>
          <w:rFonts w:ascii="Times New Roman" w:hAnsi="Times New Roman" w:cs="Times New Roman"/>
          <w:sz w:val="26"/>
        </w:rPr>
        <w:t xml:space="preserve"> по договору ГПХ;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- 3 450,00 – </w:t>
      </w:r>
      <w:proofErr w:type="spellStart"/>
      <w:r w:rsidRPr="007B6187">
        <w:rPr>
          <w:rFonts w:ascii="Times New Roman" w:hAnsi="Times New Roman" w:cs="Times New Roman"/>
          <w:sz w:val="26"/>
        </w:rPr>
        <w:t>обкос</w:t>
      </w:r>
      <w:proofErr w:type="spellEnd"/>
      <w:r w:rsidRPr="007B6187">
        <w:rPr>
          <w:rFonts w:ascii="Times New Roman" w:hAnsi="Times New Roman" w:cs="Times New Roman"/>
          <w:sz w:val="26"/>
        </w:rPr>
        <w:t xml:space="preserve"> травы </w:t>
      </w:r>
      <w:proofErr w:type="spellStart"/>
      <w:r w:rsidRPr="007B6187">
        <w:rPr>
          <w:rFonts w:ascii="Times New Roman" w:hAnsi="Times New Roman" w:cs="Times New Roman"/>
          <w:sz w:val="26"/>
        </w:rPr>
        <w:t>приклубной</w:t>
      </w:r>
      <w:proofErr w:type="spellEnd"/>
      <w:r w:rsidRPr="007B6187">
        <w:rPr>
          <w:rFonts w:ascii="Times New Roman" w:hAnsi="Times New Roman" w:cs="Times New Roman"/>
          <w:sz w:val="26"/>
        </w:rPr>
        <w:t xml:space="preserve"> территории с</w:t>
      </w:r>
      <w:proofErr w:type="gramStart"/>
      <w:r w:rsidRPr="007B6187">
        <w:rPr>
          <w:rFonts w:ascii="Times New Roman" w:hAnsi="Times New Roman" w:cs="Times New Roman"/>
          <w:sz w:val="26"/>
        </w:rPr>
        <w:t>.З</w:t>
      </w:r>
      <w:proofErr w:type="gramEnd"/>
      <w:r w:rsidRPr="007B6187">
        <w:rPr>
          <w:rFonts w:ascii="Times New Roman" w:hAnsi="Times New Roman" w:cs="Times New Roman"/>
          <w:sz w:val="26"/>
        </w:rPr>
        <w:t xml:space="preserve">олотая Долина, </w:t>
      </w:r>
      <w:proofErr w:type="spellStart"/>
      <w:r w:rsidRPr="007B6187">
        <w:rPr>
          <w:rFonts w:ascii="Times New Roman" w:hAnsi="Times New Roman" w:cs="Times New Roman"/>
          <w:sz w:val="26"/>
        </w:rPr>
        <w:t>с.Перетино</w:t>
      </w:r>
      <w:proofErr w:type="spellEnd"/>
      <w:r w:rsidRPr="007B6187">
        <w:rPr>
          <w:rFonts w:ascii="Times New Roman" w:hAnsi="Times New Roman" w:cs="Times New Roman"/>
          <w:sz w:val="26"/>
        </w:rPr>
        <w:t xml:space="preserve"> за июль, август по договору ГПХ;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- 2 300,00 – ремонт электропроводки в ДК </w:t>
      </w:r>
      <w:proofErr w:type="gramStart"/>
      <w:r w:rsidRPr="007B6187">
        <w:rPr>
          <w:rFonts w:ascii="Times New Roman" w:hAnsi="Times New Roman" w:cs="Times New Roman"/>
          <w:sz w:val="26"/>
        </w:rPr>
        <w:t>с</w:t>
      </w:r>
      <w:proofErr w:type="gramEnd"/>
      <w:r w:rsidRPr="007B6187">
        <w:rPr>
          <w:rFonts w:ascii="Times New Roman" w:hAnsi="Times New Roman" w:cs="Times New Roman"/>
          <w:sz w:val="26"/>
        </w:rPr>
        <w:t>. Золотая Долина по договору ГПХ;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lastRenderedPageBreak/>
        <w:t xml:space="preserve">- 8 500,00 - ремонт дверного откоса и оконных проёмов ДК  </w:t>
      </w:r>
      <w:proofErr w:type="spellStart"/>
      <w:r w:rsidRPr="007B6187">
        <w:rPr>
          <w:rFonts w:ascii="Times New Roman" w:hAnsi="Times New Roman" w:cs="Times New Roman"/>
          <w:sz w:val="26"/>
        </w:rPr>
        <w:t>с</w:t>
      </w:r>
      <w:proofErr w:type="gramStart"/>
      <w:r w:rsidRPr="007B6187">
        <w:rPr>
          <w:rFonts w:ascii="Times New Roman" w:hAnsi="Times New Roman" w:cs="Times New Roman"/>
          <w:sz w:val="26"/>
        </w:rPr>
        <w:t>.П</w:t>
      </w:r>
      <w:proofErr w:type="gramEnd"/>
      <w:r w:rsidRPr="007B6187">
        <w:rPr>
          <w:rFonts w:ascii="Times New Roman" w:hAnsi="Times New Roman" w:cs="Times New Roman"/>
          <w:sz w:val="26"/>
        </w:rPr>
        <w:t>еретино</w:t>
      </w:r>
      <w:proofErr w:type="spellEnd"/>
      <w:r w:rsidRPr="007B6187">
        <w:rPr>
          <w:rFonts w:ascii="Times New Roman" w:hAnsi="Times New Roman" w:cs="Times New Roman"/>
          <w:sz w:val="26"/>
        </w:rPr>
        <w:t xml:space="preserve"> по договору ГПХ;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- 7 446,30 – страховые взносы по договорам ГПХ.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- 3240,00- монтаж розеток, электропроводки ДК </w:t>
      </w:r>
      <w:proofErr w:type="gramStart"/>
      <w:r w:rsidRPr="007B6187">
        <w:rPr>
          <w:rFonts w:ascii="Times New Roman" w:hAnsi="Times New Roman" w:cs="Times New Roman"/>
          <w:sz w:val="26"/>
        </w:rPr>
        <w:t>с</w:t>
      </w:r>
      <w:proofErr w:type="gramEnd"/>
      <w:r w:rsidRPr="007B6187">
        <w:rPr>
          <w:rFonts w:ascii="Times New Roman" w:hAnsi="Times New Roman" w:cs="Times New Roman"/>
          <w:sz w:val="26"/>
        </w:rPr>
        <w:t>. Золотая Долина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- 8000,00 – проверка состояния огнезащитной пропитки в ДК с. Золотая Долина и </w:t>
      </w:r>
      <w:proofErr w:type="spellStart"/>
      <w:r w:rsidRPr="007B6187">
        <w:rPr>
          <w:rFonts w:ascii="Times New Roman" w:hAnsi="Times New Roman" w:cs="Times New Roman"/>
          <w:sz w:val="26"/>
        </w:rPr>
        <w:t>с</w:t>
      </w:r>
      <w:proofErr w:type="gramStart"/>
      <w:r w:rsidRPr="007B6187">
        <w:rPr>
          <w:rFonts w:ascii="Times New Roman" w:hAnsi="Times New Roman" w:cs="Times New Roman"/>
          <w:sz w:val="26"/>
        </w:rPr>
        <w:t>.П</w:t>
      </w:r>
      <w:proofErr w:type="gramEnd"/>
      <w:r w:rsidRPr="007B6187">
        <w:rPr>
          <w:rFonts w:ascii="Times New Roman" w:hAnsi="Times New Roman" w:cs="Times New Roman"/>
          <w:sz w:val="26"/>
        </w:rPr>
        <w:t>еретино</w:t>
      </w:r>
      <w:proofErr w:type="spellEnd"/>
      <w:r w:rsidRPr="007B6187">
        <w:rPr>
          <w:rFonts w:ascii="Times New Roman" w:hAnsi="Times New Roman" w:cs="Times New Roman"/>
          <w:sz w:val="26"/>
        </w:rPr>
        <w:t>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- 15 350,00- оплата монтажных работ по установке пластикового окна </w:t>
      </w:r>
      <w:proofErr w:type="gramStart"/>
      <w:r w:rsidRPr="007B6187">
        <w:rPr>
          <w:rFonts w:ascii="Times New Roman" w:hAnsi="Times New Roman" w:cs="Times New Roman"/>
          <w:sz w:val="26"/>
        </w:rPr>
        <w:t>с</w:t>
      </w:r>
      <w:proofErr w:type="gramEnd"/>
      <w:r w:rsidRPr="007B6187">
        <w:rPr>
          <w:rFonts w:ascii="Times New Roman" w:hAnsi="Times New Roman" w:cs="Times New Roman"/>
          <w:sz w:val="26"/>
        </w:rPr>
        <w:t>. Золотая Долина;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-1 480,00 – зарядка огнетушителей;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- 600,00 – заправка  картриджа;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-3 523,70 – промывка систем отопления в ДК с. Золотая Долина, </w:t>
      </w:r>
      <w:proofErr w:type="spellStart"/>
      <w:r w:rsidRPr="007B6187">
        <w:rPr>
          <w:rFonts w:ascii="Times New Roman" w:hAnsi="Times New Roman" w:cs="Times New Roman"/>
          <w:sz w:val="26"/>
        </w:rPr>
        <w:t>с</w:t>
      </w:r>
      <w:proofErr w:type="gramStart"/>
      <w:r w:rsidRPr="007B6187">
        <w:rPr>
          <w:rFonts w:ascii="Times New Roman" w:hAnsi="Times New Roman" w:cs="Times New Roman"/>
          <w:sz w:val="26"/>
        </w:rPr>
        <w:t>.П</w:t>
      </w:r>
      <w:proofErr w:type="gramEnd"/>
      <w:r w:rsidRPr="007B6187">
        <w:rPr>
          <w:rFonts w:ascii="Times New Roman" w:hAnsi="Times New Roman" w:cs="Times New Roman"/>
          <w:sz w:val="26"/>
        </w:rPr>
        <w:t>еретино</w:t>
      </w:r>
      <w:proofErr w:type="spellEnd"/>
      <w:r w:rsidRPr="007B6187">
        <w:rPr>
          <w:rFonts w:ascii="Times New Roman" w:hAnsi="Times New Roman" w:cs="Times New Roman"/>
          <w:sz w:val="26"/>
        </w:rPr>
        <w:t>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По коду 226 «Прочие работы, услуги» - 444 061,07 руб. к годовым назначениям 444 061,07 исполнено на 100 %: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- 950,00 -  услуги нотариуса;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- 103 356,12 -  услуги по обслуживанию пожарно-охранной сигнализации;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- 5 000,00 услуги по организации участия в детском танцевальном конкурсе </w:t>
      </w:r>
      <w:proofErr w:type="gramStart"/>
      <w:r w:rsidRPr="007B6187">
        <w:rPr>
          <w:rFonts w:ascii="Times New Roman" w:hAnsi="Times New Roman" w:cs="Times New Roman"/>
          <w:sz w:val="26"/>
        </w:rPr>
        <w:t>г</w:t>
      </w:r>
      <w:proofErr w:type="gramEnd"/>
      <w:r w:rsidRPr="007B6187">
        <w:rPr>
          <w:rFonts w:ascii="Times New Roman" w:hAnsi="Times New Roman" w:cs="Times New Roman"/>
          <w:sz w:val="26"/>
        </w:rPr>
        <w:t>. Владивосток;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- 11 990,00 - приобретение, продление неисключительных прав на программное обеспечение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- 5 850,00 сервисное обслуживание справочно-информационных баз данных;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- 2 000,00 – испытание пожарных рукавов;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- 9 938,90 - подписка на 2-ое полугодие 2013 года и 1-ое полугодие 2014 года;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-6 890,00 - техническое обслуживание компьютеров;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- 800,00 - обслуживание вычислительной техники;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lastRenderedPageBreak/>
        <w:t>- 99 167,00 – разработка проектов узла учета тепловой энергии (УУТЭ);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- 98 834,43 – работы по комплектованию УУТЭ;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- 99 284,62 – ввод в эксплуатацию УУТЭ.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По коду 290 «Прочие расходы» - 16 910,54 руб.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- 208,00 налог на имущество;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- 1 306,10- налог за негативное воздействие на окружающую среду;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-7 185,00 – расходы на приобретение подарочной и сувенирной продукции ко дню села </w:t>
      </w:r>
      <w:proofErr w:type="spellStart"/>
      <w:r w:rsidRPr="007B6187">
        <w:rPr>
          <w:rFonts w:ascii="Times New Roman" w:hAnsi="Times New Roman" w:cs="Times New Roman"/>
          <w:sz w:val="26"/>
        </w:rPr>
        <w:t>Перетино</w:t>
      </w:r>
      <w:proofErr w:type="spellEnd"/>
      <w:r w:rsidRPr="007B6187">
        <w:rPr>
          <w:rFonts w:ascii="Times New Roman" w:hAnsi="Times New Roman" w:cs="Times New Roman"/>
          <w:sz w:val="26"/>
        </w:rPr>
        <w:t>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-8 211,44 - данные ассигнование направлены на реализацию праздничных мероприятий.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По коду  310 «Увеличение стоимости основных средств» - 4 090,00 руб. к годовым назначениям 4 090,00 руб. исполнено на 100 %: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- 4 090,00 – огнетушители 5 шт.;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По коду 340 «Увеличение стоимости материальных запасов» - 50 344,00 руб. к годовым назначениям 50 344,00 исполнено на 100 % (приобретение канцелярских, хозяйственных материалов – 5 953,00; стройматериалов в сумме 16 291,00 для проведения текущего косметического ремонта; приобретение вывесок на здании ДК </w:t>
      </w:r>
      <w:proofErr w:type="gramStart"/>
      <w:r w:rsidRPr="007B6187">
        <w:rPr>
          <w:rFonts w:ascii="Times New Roman" w:hAnsi="Times New Roman" w:cs="Times New Roman"/>
          <w:sz w:val="26"/>
        </w:rPr>
        <w:t>с</w:t>
      </w:r>
      <w:proofErr w:type="gramEnd"/>
      <w:r w:rsidRPr="007B6187"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7B6187">
        <w:rPr>
          <w:rFonts w:ascii="Times New Roman" w:hAnsi="Times New Roman" w:cs="Times New Roman"/>
          <w:sz w:val="26"/>
        </w:rPr>
        <w:t>Золотая</w:t>
      </w:r>
      <w:proofErr w:type="gramEnd"/>
      <w:r w:rsidRPr="007B6187">
        <w:rPr>
          <w:rFonts w:ascii="Times New Roman" w:hAnsi="Times New Roman" w:cs="Times New Roman"/>
          <w:sz w:val="26"/>
        </w:rPr>
        <w:t xml:space="preserve"> Долина – 15 300,00;  приобретение шкафов пожарных 12 800,00).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ab/>
        <w:t>Также в 2013 году МБУК и БО Новицкого  СП Партизанского МР произведены расходы средств полученных от приносящей доход деятельности в сумме 18 190,00 рублей. Из них: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По коду 211 «Заработная плата»- 5 676,00 руб. к годовым назначениям 5 676,00 исполнено на 100 %.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По коду 213 «Начисления на оплату труда»- 1 714,15 руб. к годовым назначениям 1 714,15 исполнено на 100 %. 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lastRenderedPageBreak/>
        <w:t xml:space="preserve">По коду 290 «Прочие расходы»- 4 812,57 руб. к годовым назначениям 4 812,57 </w:t>
      </w:r>
      <w:proofErr w:type="gramStart"/>
      <w:r w:rsidRPr="007B6187">
        <w:rPr>
          <w:rFonts w:ascii="Times New Roman" w:hAnsi="Times New Roman" w:cs="Times New Roman"/>
          <w:sz w:val="26"/>
        </w:rPr>
        <w:t>исполнено на 100 % данные ассигнование направлены</w:t>
      </w:r>
      <w:proofErr w:type="gramEnd"/>
      <w:r w:rsidRPr="007B6187">
        <w:rPr>
          <w:rFonts w:ascii="Times New Roman" w:hAnsi="Times New Roman" w:cs="Times New Roman"/>
          <w:sz w:val="26"/>
        </w:rPr>
        <w:t xml:space="preserve"> на реализацию праздничных мероприятий (масленица, новогодние праздники).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>По коду 340 «Увеличение стоимости материальных запасов»- 5 987,28 руб. к годовым назначениям 5 987,28 исполнено на 100 % (приобретение канцелярских, хозяйственных, а также стройматериалов в сумме 2 245,34 для проведения текущего косметического ремонта).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B6187">
        <w:rPr>
          <w:rFonts w:ascii="Times New Roman" w:hAnsi="Times New Roman" w:cs="Times New Roman"/>
          <w:sz w:val="26"/>
        </w:rPr>
        <w:t xml:space="preserve">Также произведен расход добровольного пожертвования – 3000,00 руб. по коду 290 «Прочие расходы» </w:t>
      </w:r>
      <w:proofErr w:type="gramStart"/>
      <w:r w:rsidRPr="007B6187">
        <w:rPr>
          <w:rFonts w:ascii="Times New Roman" w:hAnsi="Times New Roman" w:cs="Times New Roman"/>
          <w:sz w:val="26"/>
        </w:rPr>
        <w:t>согласно договора</w:t>
      </w:r>
      <w:proofErr w:type="gramEnd"/>
      <w:r w:rsidRPr="007B6187">
        <w:rPr>
          <w:rFonts w:ascii="Times New Roman" w:hAnsi="Times New Roman" w:cs="Times New Roman"/>
          <w:sz w:val="26"/>
        </w:rPr>
        <w:t xml:space="preserve"> пожертвования на приобретение новогодних подарков детям.</w:t>
      </w:r>
    </w:p>
    <w:p w:rsidR="007B6187" w:rsidRPr="007B6187" w:rsidRDefault="007B6187" w:rsidP="007B6187">
      <w:pPr>
        <w:spacing w:line="360" w:lineRule="auto"/>
        <w:jc w:val="both"/>
        <w:rPr>
          <w:rFonts w:ascii="Times New Roman" w:hAnsi="Times New Roman" w:cs="Times New Roman"/>
          <w:sz w:val="26"/>
        </w:rPr>
      </w:pPr>
    </w:p>
    <w:p w:rsidR="007B6187" w:rsidRPr="00B409C3" w:rsidRDefault="007B6187" w:rsidP="007B6187">
      <w:pPr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</w:pPr>
      <w:r w:rsidRPr="007B6187">
        <w:rPr>
          <w:rFonts w:ascii="Times New Roman" w:hAnsi="Times New Roman" w:cs="Times New Roman"/>
          <w:sz w:val="26"/>
          <w:szCs w:val="26"/>
        </w:rPr>
        <w:t xml:space="preserve">                           Главный бухгалтер</w:t>
      </w:r>
      <w:r w:rsidRPr="007216BB">
        <w:rPr>
          <w:sz w:val="26"/>
          <w:szCs w:val="26"/>
        </w:rPr>
        <w:t xml:space="preserve">     </w:t>
      </w:r>
      <w:r w:rsidRPr="007216BB">
        <w:rPr>
          <w:sz w:val="26"/>
          <w:szCs w:val="26"/>
        </w:rPr>
        <w:tab/>
      </w:r>
      <w:r w:rsidRPr="007216BB">
        <w:rPr>
          <w:sz w:val="26"/>
          <w:szCs w:val="26"/>
        </w:rPr>
        <w:tab/>
      </w:r>
      <w:r w:rsidRPr="007216BB">
        <w:rPr>
          <w:sz w:val="26"/>
          <w:szCs w:val="26"/>
        </w:rPr>
        <w:tab/>
      </w:r>
      <w:r w:rsidRPr="007216BB">
        <w:rPr>
          <w:sz w:val="26"/>
          <w:szCs w:val="26"/>
        </w:rPr>
        <w:tab/>
      </w:r>
    </w:p>
    <w:sectPr w:rsidR="007B6187" w:rsidRPr="00B409C3" w:rsidSect="00D8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726"/>
    <w:multiLevelType w:val="hybridMultilevel"/>
    <w:tmpl w:val="363E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6F"/>
    <w:rsid w:val="001C508E"/>
    <w:rsid w:val="0055376F"/>
    <w:rsid w:val="007B6187"/>
    <w:rsid w:val="00B409C3"/>
    <w:rsid w:val="00D8687B"/>
    <w:rsid w:val="00F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7B"/>
  </w:style>
  <w:style w:type="paragraph" w:styleId="1">
    <w:name w:val="heading 1"/>
    <w:basedOn w:val="a"/>
    <w:next w:val="a"/>
    <w:link w:val="10"/>
    <w:qFormat/>
    <w:rsid w:val="005537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6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semiHidden/>
    <w:unhideWhenUsed/>
    <w:rsid w:val="0055376F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5376F"/>
    <w:rPr>
      <w:rFonts w:ascii="Times New Roman" w:eastAsia="Times New Roman" w:hAnsi="Times New Roman" w:cs="Times New Roman"/>
      <w:bCs/>
      <w:sz w:val="26"/>
      <w:szCs w:val="20"/>
    </w:rPr>
  </w:style>
  <w:style w:type="paragraph" w:styleId="2">
    <w:name w:val="Body Text 2"/>
    <w:basedOn w:val="a"/>
    <w:link w:val="20"/>
    <w:semiHidden/>
    <w:unhideWhenUsed/>
    <w:rsid w:val="005537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5376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53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9CAD46148FDDBA816BDD79E74055A49A53836192799FF0700F46E728D0933DC0600159300A673FB9C76S3G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9CAD46148FDDBA816BDD48C185B5548AD603D1F2197AA5B5FAF33258403649B495957D70DA170SFG3C" TargetMode="External"/><Relationship Id="rId5" Type="http://schemas.openxmlformats.org/officeDocument/2006/relationships/hyperlink" Target="consultantplus://offline/ref=9609CAD46148FDDBA816BDD48C185B5548AD653F1E2597AA5B5FAF33258403649B495954D104SAG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5266</Words>
  <Characters>30017</Characters>
  <Application>Microsoft Office Word</Application>
  <DocSecurity>0</DocSecurity>
  <Lines>250</Lines>
  <Paragraphs>70</Paragraphs>
  <ScaleCrop>false</ScaleCrop>
  <Company>Reanimator Extreme Edition</Company>
  <LinksUpToDate>false</LinksUpToDate>
  <CharactersWithSpaces>35213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2014-03-18T08:09:00Z</dcterms:created>
  <dcterms:modified xsi:type="dcterms:W3CDTF">2014-03-25T09:20:00Z</dcterms:modified>
</cp:coreProperties>
</file>