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МУНИЦИПАЛЬНЫЙ КОМИТЕТ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ЗОЛОТОДОЛИНСКОГО СЕЛЬСКОГО ПОСЕЛЕНИЯ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ПАРТИЗАНСКОГО МУНИЦИПАЛЬНОГО РАЙОНА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Pr="001176D9">
        <w:rPr>
          <w:b/>
          <w:sz w:val="26"/>
          <w:szCs w:val="26"/>
        </w:rPr>
        <w:t>РЕШЕНИЕ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DC4AD5" w:rsidP="001176D9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29 ноября  </w:t>
      </w:r>
      <w:r w:rsidR="007F5344">
        <w:rPr>
          <w:sz w:val="26"/>
          <w:szCs w:val="26"/>
        </w:rPr>
        <w:t>2022</w:t>
      </w:r>
      <w:r w:rsidR="001176D9" w:rsidRPr="001176D9">
        <w:rPr>
          <w:sz w:val="26"/>
          <w:szCs w:val="26"/>
        </w:rPr>
        <w:t xml:space="preserve"> г.          </w:t>
      </w:r>
      <w:r w:rsidR="001176D9" w:rsidRPr="001176D9">
        <w:rPr>
          <w:sz w:val="26"/>
          <w:szCs w:val="26"/>
        </w:rPr>
        <w:tab/>
        <w:t xml:space="preserve">          </w:t>
      </w:r>
      <w:proofErr w:type="gramStart"/>
      <w:r w:rsidR="001176D9" w:rsidRPr="001176D9">
        <w:rPr>
          <w:sz w:val="26"/>
          <w:szCs w:val="26"/>
        </w:rPr>
        <w:t>с</w:t>
      </w:r>
      <w:proofErr w:type="gramEnd"/>
      <w:r w:rsidR="001176D9" w:rsidRPr="001176D9">
        <w:rPr>
          <w:sz w:val="26"/>
          <w:szCs w:val="26"/>
        </w:rPr>
        <w:t xml:space="preserve">. Золотая Долина </w:t>
      </w:r>
      <w:r w:rsidR="001176D9" w:rsidRPr="001176D9">
        <w:rPr>
          <w:sz w:val="26"/>
          <w:szCs w:val="26"/>
        </w:rPr>
        <w:tab/>
      </w:r>
      <w:r w:rsidR="001176D9" w:rsidRPr="001176D9">
        <w:rPr>
          <w:sz w:val="26"/>
          <w:szCs w:val="26"/>
        </w:rPr>
        <w:tab/>
        <w:t xml:space="preserve">№ </w:t>
      </w:r>
      <w:r w:rsidR="005F0F2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C134B">
        <w:rPr>
          <w:sz w:val="26"/>
          <w:szCs w:val="26"/>
        </w:rPr>
        <w:t>7</w:t>
      </w: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О передаче полномочи</w:t>
      </w:r>
      <w:r>
        <w:rPr>
          <w:b/>
          <w:sz w:val="26"/>
          <w:szCs w:val="26"/>
        </w:rPr>
        <w:t>й</w:t>
      </w:r>
      <w:r w:rsidRPr="001176D9">
        <w:rPr>
          <w:b/>
          <w:sz w:val="26"/>
          <w:szCs w:val="26"/>
        </w:rPr>
        <w:t xml:space="preserve"> по осуществлению внешнего муниципального финансового контроля</w:t>
      </w:r>
    </w:p>
    <w:p w:rsidR="002D3D4F" w:rsidRDefault="002D3D4F" w:rsidP="007F5344">
      <w:pPr>
        <w:pStyle w:val="a5"/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</w:r>
      <w:proofErr w:type="gramStart"/>
      <w:r>
        <w:rPr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 Бюджетным 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Золотодолинского сельского поселения Партизанского муниципального района,</w:t>
      </w:r>
      <w:r w:rsidR="007F5344">
        <w:rPr>
          <w:szCs w:val="26"/>
        </w:rPr>
        <w:t xml:space="preserve"> му</w:t>
      </w:r>
      <w:r>
        <w:rPr>
          <w:szCs w:val="26"/>
        </w:rPr>
        <w:t>ниципальный комитет Золотодолинского сельского поселения</w:t>
      </w:r>
      <w:proofErr w:type="gramEnd"/>
    </w:p>
    <w:p w:rsidR="002D3D4F" w:rsidRPr="007F5344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34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3D4F" w:rsidRDefault="002D3D4F" w:rsidP="007F5344">
      <w:pPr>
        <w:pStyle w:val="a7"/>
        <w:numPr>
          <w:ilvl w:val="0"/>
          <w:numId w:val="1"/>
        </w:numPr>
        <w:spacing w:after="120" w:line="288" w:lineRule="auto"/>
        <w:ind w:left="1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полномочия по осуществлению внешнего муниципального финансового контроля Золотодолинского сельского поселения Партизанского муниципального района ревизионной комиссии Партизанского муниципального района сроком на </w:t>
      </w:r>
      <w:r w:rsidR="001176D9">
        <w:rPr>
          <w:rFonts w:ascii="Times New Roman" w:hAnsi="Times New Roman" w:cs="Times New Roman"/>
          <w:sz w:val="26"/>
          <w:szCs w:val="26"/>
        </w:rPr>
        <w:t>202</w:t>
      </w:r>
      <w:r w:rsidR="007F53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 20</w:t>
      </w:r>
      <w:r w:rsidR="001176D9">
        <w:rPr>
          <w:rFonts w:ascii="Times New Roman" w:hAnsi="Times New Roman" w:cs="Times New Roman"/>
          <w:sz w:val="26"/>
          <w:szCs w:val="26"/>
        </w:rPr>
        <w:t>2</w:t>
      </w:r>
      <w:r w:rsidR="007F53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1176D9">
        <w:rPr>
          <w:rFonts w:ascii="Times New Roman" w:hAnsi="Times New Roman" w:cs="Times New Roman"/>
          <w:sz w:val="26"/>
          <w:szCs w:val="26"/>
        </w:rPr>
        <w:t>2</w:t>
      </w:r>
      <w:r w:rsidR="007F534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D3D4F" w:rsidRDefault="002D3D4F" w:rsidP="007F5344">
      <w:pPr>
        <w:pStyle w:val="a7"/>
        <w:numPr>
          <w:ilvl w:val="0"/>
          <w:numId w:val="1"/>
        </w:numPr>
        <w:spacing w:after="120" w:line="288" w:lineRule="auto"/>
        <w:ind w:left="1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объем иных межбюджетных трансфертов на 20</w:t>
      </w:r>
      <w:r w:rsidR="002C1E67">
        <w:rPr>
          <w:rFonts w:ascii="Times New Roman" w:hAnsi="Times New Roman" w:cs="Times New Roman"/>
          <w:sz w:val="26"/>
          <w:szCs w:val="26"/>
        </w:rPr>
        <w:t>2</w:t>
      </w:r>
      <w:r w:rsidR="007F53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1E67">
        <w:rPr>
          <w:rFonts w:ascii="Times New Roman" w:hAnsi="Times New Roman" w:cs="Times New Roman"/>
          <w:sz w:val="26"/>
          <w:szCs w:val="26"/>
        </w:rPr>
        <w:t>202</w:t>
      </w:r>
      <w:r w:rsidR="007F53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2C1E67">
        <w:rPr>
          <w:rFonts w:ascii="Times New Roman" w:hAnsi="Times New Roman" w:cs="Times New Roman"/>
          <w:sz w:val="26"/>
          <w:szCs w:val="26"/>
        </w:rPr>
        <w:t>2</w:t>
      </w:r>
      <w:r w:rsidR="007F534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годы, передаваемых из бюджета Золотодолинского сельского поселения Партизанского муниципального района  в бюджет Партизанского муниципального района для исполнения ревизионной комиссией Партизанского муниципального района вышеуказанных полномочий в размере 1</w:t>
      </w:r>
      <w:r w:rsidR="007F5344">
        <w:rPr>
          <w:rFonts w:ascii="Times New Roman" w:hAnsi="Times New Roman" w:cs="Times New Roman"/>
          <w:sz w:val="26"/>
          <w:szCs w:val="26"/>
        </w:rPr>
        <w:t>37</w:t>
      </w:r>
      <w:r w:rsidR="00B12B0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B12B05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D3D4F" w:rsidRDefault="002D3D4F" w:rsidP="007F5344">
      <w:pPr>
        <w:pStyle w:val="a7"/>
        <w:numPr>
          <w:ilvl w:val="0"/>
          <w:numId w:val="1"/>
        </w:numPr>
        <w:spacing w:after="120" w:line="288" w:lineRule="auto"/>
        <w:ind w:left="1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положительного решения Думой Партизанского муниципального района о принятии передаваемых полномочий согласно пункту 1 настоящего решения, муниципальному комитету Золотодолинского сельского поселения Партизанского муниципального района заключить соглашение о передаче осуществления полномочий с Думой Партизанского муниципального района и ревизионной комиссией Партизанского муниципального района.</w:t>
      </w:r>
    </w:p>
    <w:p w:rsidR="002D3D4F" w:rsidRDefault="002D3D4F" w:rsidP="007F5344">
      <w:pPr>
        <w:pStyle w:val="a7"/>
        <w:numPr>
          <w:ilvl w:val="0"/>
          <w:numId w:val="1"/>
        </w:numPr>
        <w:spacing w:after="120" w:line="288" w:lineRule="auto"/>
        <w:ind w:left="1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на официальном сайте администрации Золотодолинского сельского поселения.</w:t>
      </w:r>
    </w:p>
    <w:p w:rsidR="002D3D4F" w:rsidRDefault="002D3D4F" w:rsidP="007F5344">
      <w:pPr>
        <w:pStyle w:val="a7"/>
        <w:numPr>
          <w:ilvl w:val="0"/>
          <w:numId w:val="1"/>
        </w:numPr>
        <w:spacing w:after="120" w:line="288" w:lineRule="auto"/>
        <w:ind w:left="11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2D3D4F" w:rsidRDefault="002D3D4F" w:rsidP="002D3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F5344" w:rsidRDefault="007F5344" w:rsidP="00D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43DF" w:rsidRDefault="00D243DF" w:rsidP="00D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муниципального комитета                                              </w:t>
      </w:r>
      <w:r w:rsidR="007F5344">
        <w:rPr>
          <w:rFonts w:ascii="Times New Roman" w:eastAsia="Times New Roman" w:hAnsi="Times New Roman" w:cs="Times New Roman"/>
          <w:sz w:val="26"/>
          <w:szCs w:val="26"/>
        </w:rPr>
        <w:t>О.В</w:t>
      </w:r>
      <w:r>
        <w:rPr>
          <w:rFonts w:ascii="Times New Roman" w:eastAsia="Times New Roman" w:hAnsi="Times New Roman" w:cs="Times New Roman"/>
          <w:sz w:val="26"/>
          <w:szCs w:val="26"/>
        </w:rPr>
        <w:t>. Матвеенко</w:t>
      </w:r>
    </w:p>
    <w:p w:rsidR="002D3D4F" w:rsidRDefault="002D3D4F" w:rsidP="00D24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D4F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4F"/>
    <w:rsid w:val="001176D9"/>
    <w:rsid w:val="001B5F93"/>
    <w:rsid w:val="002C1E67"/>
    <w:rsid w:val="002D3D4F"/>
    <w:rsid w:val="005F0F2E"/>
    <w:rsid w:val="0069614F"/>
    <w:rsid w:val="006C134B"/>
    <w:rsid w:val="006D366B"/>
    <w:rsid w:val="007F5344"/>
    <w:rsid w:val="00B12B05"/>
    <w:rsid w:val="00B75F1B"/>
    <w:rsid w:val="00BC2958"/>
    <w:rsid w:val="00C6253A"/>
    <w:rsid w:val="00D243DF"/>
    <w:rsid w:val="00D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A"/>
  </w:style>
  <w:style w:type="paragraph" w:styleId="2">
    <w:name w:val="heading 2"/>
    <w:basedOn w:val="a"/>
    <w:next w:val="a"/>
    <w:link w:val="20"/>
    <w:semiHidden/>
    <w:unhideWhenUsed/>
    <w:qFormat/>
    <w:rsid w:val="002D3D4F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2D3D4F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D4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2D3D4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header"/>
    <w:basedOn w:val="a"/>
    <w:link w:val="a4"/>
    <w:semiHidden/>
    <w:unhideWhenUsed/>
    <w:rsid w:val="002D3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3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2D3D4F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D3D4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2022-11-29T07:52:00Z</cp:lastPrinted>
  <dcterms:created xsi:type="dcterms:W3CDTF">2019-11-15T04:47:00Z</dcterms:created>
  <dcterms:modified xsi:type="dcterms:W3CDTF">2022-12-06T23:57:00Z</dcterms:modified>
</cp:coreProperties>
</file>