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94" w:rsidRPr="004F3294" w:rsidRDefault="004F3294" w:rsidP="00DC70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</w:t>
      </w:r>
      <w:r w:rsidRPr="004F329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ПРОЕКТ                                                                                                                                                  </w:t>
      </w:r>
    </w:p>
    <w:p w:rsidR="004F3294" w:rsidRPr="004F3294" w:rsidRDefault="004F3294" w:rsidP="00DC70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F3294">
        <w:rPr>
          <w:rFonts w:ascii="Times New Roman" w:hAnsi="Times New Roman" w:cs="Times New Roman"/>
          <w:b/>
          <w:sz w:val="26"/>
          <w:szCs w:val="26"/>
        </w:rPr>
        <w:t xml:space="preserve">МУНИЦИПАЛЬНЫЙ КОМИТЕТ </w:t>
      </w:r>
    </w:p>
    <w:p w:rsidR="004F3294" w:rsidRPr="004F3294" w:rsidRDefault="004F3294" w:rsidP="00DC70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F3294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4F3294" w:rsidRPr="004F3294" w:rsidRDefault="004F3294" w:rsidP="00DC70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F3294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4F3294" w:rsidRPr="004F3294" w:rsidRDefault="004F3294" w:rsidP="00DC70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F3294">
        <w:rPr>
          <w:rFonts w:ascii="Times New Roman" w:hAnsi="Times New Roman" w:cs="Times New Roman"/>
          <w:b/>
          <w:sz w:val="26"/>
          <w:szCs w:val="26"/>
        </w:rPr>
        <w:t>(второго созыва)</w:t>
      </w:r>
    </w:p>
    <w:p w:rsidR="004F3294" w:rsidRPr="004F3294" w:rsidRDefault="004F3294" w:rsidP="00DC70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3294" w:rsidRPr="004F3294" w:rsidRDefault="004F3294" w:rsidP="00DC70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3294" w:rsidRPr="004F3294" w:rsidRDefault="004F3294" w:rsidP="00DC70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F3294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4F3294" w:rsidRPr="004F3294" w:rsidRDefault="004F3294" w:rsidP="00DC70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3294" w:rsidRPr="004F3294" w:rsidRDefault="004F3294" w:rsidP="00DC70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3294" w:rsidRPr="004F3294" w:rsidRDefault="004F3294" w:rsidP="00DC70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ноябр</w:t>
      </w:r>
      <w:r w:rsidRPr="004F3294">
        <w:rPr>
          <w:rFonts w:ascii="Times New Roman" w:hAnsi="Times New Roman" w:cs="Times New Roman"/>
          <w:sz w:val="26"/>
          <w:szCs w:val="26"/>
          <w:highlight w:val="yellow"/>
        </w:rPr>
        <w:t>ь</w:t>
      </w:r>
      <w:r w:rsidRPr="004F3294">
        <w:rPr>
          <w:rFonts w:ascii="Times New Roman" w:hAnsi="Times New Roman" w:cs="Times New Roman"/>
          <w:sz w:val="26"/>
          <w:szCs w:val="26"/>
        </w:rPr>
        <w:t xml:space="preserve">  2015 г                                   с.Золотая Долина                           №  -МПА</w:t>
      </w:r>
    </w:p>
    <w:p w:rsidR="004F3294" w:rsidRPr="004F3294" w:rsidRDefault="004F3294" w:rsidP="00DC70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3294" w:rsidRDefault="004F3294" w:rsidP="004F32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Нормы предоставления гражданам </w:t>
      </w:r>
    </w:p>
    <w:p w:rsidR="004F3294" w:rsidRDefault="004F3294" w:rsidP="004F32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земельных  участков, государственная</w:t>
      </w:r>
    </w:p>
    <w:p w:rsidR="004F3294" w:rsidRDefault="004F3294" w:rsidP="004F32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собственность на которые не разграничена, </w:t>
      </w:r>
    </w:p>
    <w:p w:rsidR="004F3294" w:rsidRDefault="004F3294" w:rsidP="004F32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Золотодолинского сельского </w:t>
      </w:r>
    </w:p>
    <w:p w:rsidR="004F3294" w:rsidRDefault="004F3294" w:rsidP="004F32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Партизанского муниципального района </w:t>
      </w:r>
    </w:p>
    <w:p w:rsidR="004F3294" w:rsidRPr="004F3294" w:rsidRDefault="004F3294" w:rsidP="004F32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4F3294" w:rsidRPr="004F3294" w:rsidRDefault="004F3294" w:rsidP="004F329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3294" w:rsidRPr="004F3294" w:rsidRDefault="004F3294" w:rsidP="0012242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Земельным кодексом Российской Федерации № 136 от 25.10.2001 года, Законом Приморского края от 30.04.2003</w:t>
      </w:r>
      <w:r w:rsidR="008B4112">
        <w:rPr>
          <w:rFonts w:ascii="Times New Roman" w:hAnsi="Times New Roman" w:cs="Times New Roman"/>
          <w:sz w:val="26"/>
          <w:szCs w:val="26"/>
        </w:rPr>
        <w:t xml:space="preserve"> № 53-КЗ (в редакции Законов Приморского края от 05.03.2014 № 376-КЗ, от 03.06.2015 № 636-КЗ</w:t>
      </w:r>
      <w:r w:rsidR="00122423">
        <w:rPr>
          <w:rFonts w:ascii="Times New Roman" w:hAnsi="Times New Roman" w:cs="Times New Roman"/>
          <w:sz w:val="26"/>
          <w:szCs w:val="26"/>
        </w:rPr>
        <w:t>)</w:t>
      </w:r>
      <w:r w:rsidR="00DC704C">
        <w:rPr>
          <w:rFonts w:ascii="Times New Roman" w:hAnsi="Times New Roman" w:cs="Times New Roman"/>
          <w:sz w:val="26"/>
          <w:szCs w:val="26"/>
        </w:rPr>
        <w:t xml:space="preserve"> </w:t>
      </w:r>
      <w:r w:rsidRPr="004F3294">
        <w:rPr>
          <w:rFonts w:ascii="Times New Roman" w:hAnsi="Times New Roman" w:cs="Times New Roman"/>
          <w:sz w:val="26"/>
          <w:szCs w:val="26"/>
        </w:rPr>
        <w:t xml:space="preserve">муниципальный комитет Золотодолинского сельского поселения Партизанского муниципального района </w:t>
      </w:r>
    </w:p>
    <w:p w:rsidR="004F3294" w:rsidRPr="004F3294" w:rsidRDefault="004F3294" w:rsidP="004F3294">
      <w:pPr>
        <w:rPr>
          <w:rFonts w:ascii="Times New Roman" w:hAnsi="Times New Roman" w:cs="Times New Roman"/>
          <w:color w:val="FF6600"/>
          <w:sz w:val="26"/>
          <w:szCs w:val="26"/>
        </w:rPr>
      </w:pPr>
    </w:p>
    <w:p w:rsidR="004F3294" w:rsidRPr="004F3294" w:rsidRDefault="004F3294" w:rsidP="004F3294">
      <w:pPr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F3294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4F3294" w:rsidRPr="004F3294" w:rsidRDefault="004F3294" w:rsidP="004F3294">
      <w:pPr>
        <w:rPr>
          <w:rFonts w:ascii="Times New Roman" w:hAnsi="Times New Roman" w:cs="Times New Roman"/>
          <w:b/>
          <w:sz w:val="26"/>
          <w:szCs w:val="26"/>
        </w:rPr>
      </w:pPr>
    </w:p>
    <w:p w:rsidR="00122423" w:rsidRDefault="00122423" w:rsidP="00122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F3294" w:rsidRPr="004F3294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3294" w:rsidRPr="004F3294">
        <w:rPr>
          <w:rFonts w:ascii="Times New Roman" w:hAnsi="Times New Roman" w:cs="Times New Roman"/>
          <w:sz w:val="26"/>
          <w:szCs w:val="26"/>
        </w:rPr>
        <w:t>Принять муниципальный правовой акт «</w:t>
      </w:r>
      <w:r>
        <w:rPr>
          <w:rFonts w:ascii="Times New Roman" w:hAnsi="Times New Roman" w:cs="Times New Roman"/>
          <w:sz w:val="26"/>
          <w:szCs w:val="26"/>
        </w:rPr>
        <w:t xml:space="preserve">Нормы предоставления гражданам </w:t>
      </w:r>
    </w:p>
    <w:p w:rsidR="00122423" w:rsidRDefault="00122423" w:rsidP="00122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земельных  участков, государственная собственность на которые не разграничена, </w:t>
      </w:r>
    </w:p>
    <w:p w:rsidR="004F3294" w:rsidRPr="004F3294" w:rsidRDefault="00122423" w:rsidP="00122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Золотодолинского сельского поселения Партизанского муниципального района Приморского края" </w:t>
      </w:r>
      <w:r w:rsidR="004F3294" w:rsidRPr="004F3294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4F3294" w:rsidRPr="004F3294" w:rsidRDefault="008149F4" w:rsidP="004F32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F3294" w:rsidRPr="004F3294">
        <w:rPr>
          <w:rFonts w:ascii="Times New Roman" w:hAnsi="Times New Roman" w:cs="Times New Roman"/>
          <w:sz w:val="26"/>
          <w:szCs w:val="26"/>
        </w:rPr>
        <w:t>2. Направить настоящий муниципальный правовой акт главе Золотодолинского сельского поселения Партизанского муниципального района для подписания и официального опубликования.</w:t>
      </w:r>
    </w:p>
    <w:p w:rsidR="004F3294" w:rsidRPr="004F3294" w:rsidRDefault="008149F4" w:rsidP="004F32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F3294" w:rsidRPr="004F3294">
        <w:rPr>
          <w:rFonts w:ascii="Times New Roman" w:hAnsi="Times New Roman" w:cs="Times New Roman"/>
          <w:sz w:val="26"/>
          <w:szCs w:val="26"/>
        </w:rPr>
        <w:t>3.Настоящее решение вступает в силу со дня его принятия.</w:t>
      </w:r>
    </w:p>
    <w:p w:rsidR="004F3294" w:rsidRPr="004F3294" w:rsidRDefault="004F3294" w:rsidP="004F3294">
      <w:pPr>
        <w:rPr>
          <w:rFonts w:ascii="Times New Roman" w:hAnsi="Times New Roman" w:cs="Times New Roman"/>
          <w:sz w:val="26"/>
          <w:szCs w:val="26"/>
        </w:rPr>
      </w:pPr>
    </w:p>
    <w:p w:rsidR="004F3294" w:rsidRPr="004F3294" w:rsidRDefault="004F3294" w:rsidP="008149F4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4F3294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4F3294" w:rsidRPr="004F3294" w:rsidRDefault="004F3294" w:rsidP="008149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3294">
        <w:rPr>
          <w:rFonts w:ascii="Times New Roman" w:hAnsi="Times New Roman" w:cs="Times New Roman"/>
          <w:sz w:val="26"/>
          <w:szCs w:val="26"/>
        </w:rPr>
        <w:t>муниципального комитета</w:t>
      </w:r>
    </w:p>
    <w:p w:rsidR="004F3294" w:rsidRPr="004F3294" w:rsidRDefault="004F3294" w:rsidP="008149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3294">
        <w:rPr>
          <w:rFonts w:ascii="Times New Roman" w:hAnsi="Times New Roman" w:cs="Times New Roman"/>
          <w:sz w:val="26"/>
          <w:szCs w:val="26"/>
        </w:rPr>
        <w:t xml:space="preserve">Золотодолинского сельского поселения                                          М.И. </w:t>
      </w:r>
      <w:proofErr w:type="spellStart"/>
      <w:r w:rsidRPr="004F3294">
        <w:rPr>
          <w:rFonts w:ascii="Times New Roman" w:hAnsi="Times New Roman" w:cs="Times New Roman"/>
          <w:sz w:val="26"/>
          <w:szCs w:val="26"/>
        </w:rPr>
        <w:t>Матвеенко</w:t>
      </w:r>
      <w:proofErr w:type="spellEnd"/>
    </w:p>
    <w:p w:rsidR="004F3294" w:rsidRPr="004F3294" w:rsidRDefault="004F3294" w:rsidP="004F3294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F3294" w:rsidRPr="004F3294" w:rsidRDefault="004F3294" w:rsidP="004F3294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F3294" w:rsidRPr="004F3294" w:rsidRDefault="004F3294" w:rsidP="004F3294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F3294" w:rsidRPr="004F3294" w:rsidRDefault="004F3294" w:rsidP="004F3294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F3294">
        <w:rPr>
          <w:rFonts w:ascii="Times New Roman" w:hAnsi="Times New Roman" w:cs="Times New Roman"/>
          <w:sz w:val="26"/>
          <w:szCs w:val="26"/>
        </w:rPr>
        <w:t xml:space="preserve">МУНИЦИПАЛЬНЫЙ ПРАВОВОЙ АКТ </w:t>
      </w:r>
    </w:p>
    <w:p w:rsidR="004F3294" w:rsidRPr="00A535B2" w:rsidRDefault="00A535B2" w:rsidP="00A535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35B2">
        <w:rPr>
          <w:rFonts w:ascii="Times New Roman" w:hAnsi="Times New Roman" w:cs="Times New Roman"/>
          <w:sz w:val="26"/>
          <w:szCs w:val="26"/>
        </w:rPr>
        <w:t>"</w:t>
      </w:r>
      <w:r w:rsidR="009056ED" w:rsidRPr="00A535B2">
        <w:rPr>
          <w:rFonts w:ascii="Times New Roman" w:hAnsi="Times New Roman" w:cs="Times New Roman"/>
          <w:sz w:val="26"/>
          <w:szCs w:val="26"/>
        </w:rPr>
        <w:t>Нормы предоставления гражданам земельных  участков, государственная собственность на которые не разграничена, на территории Золотодолинского сельского поселения Партизанского муниципального района Приморского края</w:t>
      </w:r>
      <w:r w:rsidRPr="00A535B2">
        <w:rPr>
          <w:rFonts w:ascii="Times New Roman" w:hAnsi="Times New Roman" w:cs="Times New Roman"/>
          <w:sz w:val="26"/>
          <w:szCs w:val="26"/>
        </w:rPr>
        <w:t>"</w:t>
      </w:r>
    </w:p>
    <w:p w:rsidR="009056ED" w:rsidRPr="00A535B2" w:rsidRDefault="009056ED" w:rsidP="00A535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3294" w:rsidRPr="00A535B2" w:rsidRDefault="004F3294" w:rsidP="009056E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535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A535B2">
        <w:rPr>
          <w:rFonts w:ascii="Times New Roman" w:hAnsi="Times New Roman" w:cs="Times New Roman"/>
          <w:sz w:val="26"/>
          <w:szCs w:val="26"/>
        </w:rPr>
        <w:t xml:space="preserve">      </w:t>
      </w:r>
      <w:r w:rsidRPr="00A535B2">
        <w:rPr>
          <w:rFonts w:ascii="Times New Roman" w:hAnsi="Times New Roman" w:cs="Times New Roman"/>
          <w:sz w:val="26"/>
          <w:szCs w:val="26"/>
        </w:rPr>
        <w:t xml:space="preserve">  Принят решением</w:t>
      </w:r>
    </w:p>
    <w:p w:rsidR="004F3294" w:rsidRPr="00A535B2" w:rsidRDefault="004F3294" w:rsidP="009056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35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A535B2">
        <w:rPr>
          <w:rFonts w:ascii="Times New Roman" w:hAnsi="Times New Roman" w:cs="Times New Roman"/>
          <w:sz w:val="26"/>
          <w:szCs w:val="26"/>
        </w:rPr>
        <w:t xml:space="preserve"> </w:t>
      </w:r>
      <w:r w:rsidRPr="00A535B2">
        <w:rPr>
          <w:rFonts w:ascii="Times New Roman" w:hAnsi="Times New Roman" w:cs="Times New Roman"/>
          <w:sz w:val="26"/>
          <w:szCs w:val="26"/>
        </w:rPr>
        <w:t>Муниципального комитета</w:t>
      </w:r>
    </w:p>
    <w:p w:rsidR="004F3294" w:rsidRDefault="004F3294" w:rsidP="009056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35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A535B2">
        <w:rPr>
          <w:rFonts w:ascii="Times New Roman" w:hAnsi="Times New Roman" w:cs="Times New Roman"/>
          <w:sz w:val="26"/>
          <w:szCs w:val="26"/>
        </w:rPr>
        <w:t xml:space="preserve"> </w:t>
      </w:r>
      <w:r w:rsidRPr="00A535B2">
        <w:rPr>
          <w:rFonts w:ascii="Times New Roman" w:hAnsi="Times New Roman" w:cs="Times New Roman"/>
          <w:sz w:val="26"/>
          <w:szCs w:val="26"/>
        </w:rPr>
        <w:t xml:space="preserve"> </w:t>
      </w:r>
      <w:r w:rsidR="00A535B2">
        <w:rPr>
          <w:rFonts w:ascii="Times New Roman" w:hAnsi="Times New Roman" w:cs="Times New Roman"/>
          <w:sz w:val="26"/>
          <w:szCs w:val="26"/>
        </w:rPr>
        <w:t xml:space="preserve"> </w:t>
      </w:r>
      <w:r w:rsidRPr="00A535B2">
        <w:rPr>
          <w:rFonts w:ascii="Times New Roman" w:hAnsi="Times New Roman" w:cs="Times New Roman"/>
          <w:sz w:val="26"/>
          <w:szCs w:val="26"/>
        </w:rPr>
        <w:t>Золотодолинского</w:t>
      </w:r>
    </w:p>
    <w:p w:rsidR="00A535B2" w:rsidRPr="00A535B2" w:rsidRDefault="00A535B2" w:rsidP="009056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сельского</w:t>
      </w:r>
    </w:p>
    <w:p w:rsidR="004F3294" w:rsidRPr="00A535B2" w:rsidRDefault="004F3294" w:rsidP="009056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35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="00A535B2">
        <w:rPr>
          <w:rFonts w:ascii="Times New Roman" w:hAnsi="Times New Roman" w:cs="Times New Roman"/>
          <w:sz w:val="26"/>
          <w:szCs w:val="26"/>
        </w:rPr>
        <w:t xml:space="preserve"> </w:t>
      </w:r>
      <w:r w:rsidRPr="00A535B2">
        <w:rPr>
          <w:rFonts w:ascii="Times New Roman" w:hAnsi="Times New Roman" w:cs="Times New Roman"/>
          <w:sz w:val="26"/>
          <w:szCs w:val="26"/>
        </w:rPr>
        <w:t>поселения Партизанского</w:t>
      </w:r>
    </w:p>
    <w:p w:rsidR="004F3294" w:rsidRPr="00A535B2" w:rsidRDefault="004F3294" w:rsidP="009056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35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A535B2">
        <w:rPr>
          <w:rFonts w:ascii="Times New Roman" w:hAnsi="Times New Roman" w:cs="Times New Roman"/>
          <w:sz w:val="26"/>
          <w:szCs w:val="26"/>
        </w:rPr>
        <w:t xml:space="preserve"> </w:t>
      </w:r>
      <w:r w:rsidRPr="00A535B2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4F3294" w:rsidRPr="00A535B2" w:rsidRDefault="004F3294" w:rsidP="009056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35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A535B2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9056ED" w:rsidRPr="00A535B2">
        <w:rPr>
          <w:rFonts w:ascii="Times New Roman" w:hAnsi="Times New Roman" w:cs="Times New Roman"/>
          <w:sz w:val="26"/>
          <w:szCs w:val="26"/>
        </w:rPr>
        <w:t>от   .11</w:t>
      </w:r>
      <w:r w:rsidRPr="00A535B2">
        <w:rPr>
          <w:rFonts w:ascii="Times New Roman" w:hAnsi="Times New Roman" w:cs="Times New Roman"/>
          <w:sz w:val="26"/>
          <w:szCs w:val="26"/>
        </w:rPr>
        <w:t>.2015г №   -МПА</w:t>
      </w:r>
    </w:p>
    <w:p w:rsidR="004F3294" w:rsidRPr="00A535B2" w:rsidRDefault="004F3294" w:rsidP="004F329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C6343" w:rsidRDefault="002B1344" w:rsidP="009C6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</w:t>
      </w:r>
      <w:r w:rsidR="009C6343" w:rsidRPr="009C6343">
        <w:rPr>
          <w:rFonts w:ascii="Times New Roman" w:hAnsi="Times New Roman" w:cs="Times New Roman"/>
          <w:sz w:val="26"/>
          <w:szCs w:val="26"/>
        </w:rPr>
        <w:t>Утвердить</w:t>
      </w:r>
      <w:r w:rsidR="009C6343">
        <w:rPr>
          <w:rFonts w:ascii="Times New Roman" w:hAnsi="Times New Roman" w:cs="Times New Roman"/>
          <w:sz w:val="26"/>
          <w:szCs w:val="26"/>
        </w:rPr>
        <w:t xml:space="preserve"> Нормы предоставления гражданам земельных  участков, государственная собственность на которые не разграничена, на территории Золотодолинского сельского поселения Партизанского муниципального района Приморского края:</w:t>
      </w:r>
    </w:p>
    <w:p w:rsidR="009C6343" w:rsidRDefault="000415DF" w:rsidP="009C6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1.1.Предельные (</w:t>
      </w:r>
      <w:r w:rsidR="009C6343">
        <w:rPr>
          <w:rFonts w:ascii="Times New Roman" w:hAnsi="Times New Roman" w:cs="Times New Roman"/>
          <w:sz w:val="26"/>
          <w:szCs w:val="26"/>
        </w:rPr>
        <w:t>максимальные и минимальные) размеры земельных участков, предоставляемых гражданам в собственность для ведения:</w:t>
      </w:r>
    </w:p>
    <w:p w:rsidR="009C6343" w:rsidRDefault="009C6343" w:rsidP="009C6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личного подсобного хозяйства:</w:t>
      </w:r>
    </w:p>
    <w:p w:rsidR="009C6343" w:rsidRDefault="00753D0F" w:rsidP="009C6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535B2">
        <w:rPr>
          <w:rFonts w:ascii="Times New Roman" w:hAnsi="Times New Roman" w:cs="Times New Roman"/>
          <w:sz w:val="26"/>
          <w:szCs w:val="26"/>
        </w:rPr>
        <w:t xml:space="preserve">      </w:t>
      </w:r>
      <w:r w:rsidR="009C6343">
        <w:rPr>
          <w:rFonts w:ascii="Times New Roman" w:hAnsi="Times New Roman" w:cs="Times New Roman"/>
          <w:sz w:val="26"/>
          <w:szCs w:val="26"/>
        </w:rPr>
        <w:t>-в черте</w:t>
      </w:r>
      <w:r w:rsidR="000415DF">
        <w:rPr>
          <w:rFonts w:ascii="Times New Roman" w:hAnsi="Times New Roman" w:cs="Times New Roman"/>
          <w:sz w:val="26"/>
          <w:szCs w:val="26"/>
        </w:rPr>
        <w:t xml:space="preserve"> населенного пункта - от 0,02 га</w:t>
      </w:r>
      <w:r>
        <w:rPr>
          <w:rFonts w:ascii="Times New Roman" w:hAnsi="Times New Roman" w:cs="Times New Roman"/>
          <w:sz w:val="26"/>
          <w:szCs w:val="26"/>
        </w:rPr>
        <w:t xml:space="preserve"> до 0,5 га (с учетом обязательного соблюдения градостроительных регламентов и генеральных планов застройки сельских поселений);</w:t>
      </w:r>
    </w:p>
    <w:p w:rsidR="00753D0F" w:rsidRDefault="00753D0F" w:rsidP="009C6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535B2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-вне населенного пункта (из фонда перераспределения земель, категория земель - земли сельскохозяйственного назначения) - от 0,5 га до 6 га;</w:t>
      </w:r>
    </w:p>
    <w:p w:rsidR="005234E0" w:rsidRDefault="005234E0" w:rsidP="009C6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34E0" w:rsidRDefault="005234E0" w:rsidP="009C6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садоводства - от 0,02 га до 0, 25 га;</w:t>
      </w:r>
    </w:p>
    <w:p w:rsidR="005234E0" w:rsidRDefault="005234E0" w:rsidP="009C6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огородничества - от 0,03 га до 2 га;</w:t>
      </w:r>
    </w:p>
    <w:p w:rsidR="005234E0" w:rsidRDefault="005234E0" w:rsidP="009C6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животноводства - от 0, 06 га до 10 га;</w:t>
      </w:r>
    </w:p>
    <w:p w:rsidR="005234E0" w:rsidRDefault="005234E0" w:rsidP="009C6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дачного строительства - от 0,02 га до 0,25 га. </w:t>
      </w:r>
    </w:p>
    <w:p w:rsidR="00C9367E" w:rsidRDefault="00C9367E" w:rsidP="009C6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67E" w:rsidRDefault="00C9367E" w:rsidP="009C6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1.2.Максимальные размеры земельных участков, предоставляемых гражданам в собственность бесплатно для ведения:</w:t>
      </w:r>
    </w:p>
    <w:p w:rsidR="00C9367E" w:rsidRDefault="00C9367E" w:rsidP="009C6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личного подсобного хозяйства:</w:t>
      </w:r>
    </w:p>
    <w:p w:rsidR="00C9367E" w:rsidRDefault="00C9367E" w:rsidP="009C6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535B2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- в черте населенного пункта </w:t>
      </w:r>
      <w:r w:rsidR="005639B6">
        <w:rPr>
          <w:rFonts w:ascii="Times New Roman" w:hAnsi="Times New Roman" w:cs="Times New Roman"/>
          <w:sz w:val="26"/>
          <w:szCs w:val="26"/>
        </w:rPr>
        <w:t>- до 0,25 га;</w:t>
      </w:r>
    </w:p>
    <w:p w:rsidR="005639B6" w:rsidRDefault="005639B6" w:rsidP="009C6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535B2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- вне населенного пункта (из фонда перераспределения земель, категория земель - земли сельскохозяйственного назначения) - до 1,5 га;</w:t>
      </w:r>
    </w:p>
    <w:p w:rsidR="009548C0" w:rsidRDefault="009548C0" w:rsidP="009C6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48C0" w:rsidRDefault="009548C0" w:rsidP="009C6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садоводства - 0,1 га;</w:t>
      </w:r>
    </w:p>
    <w:p w:rsidR="009548C0" w:rsidRDefault="009548C0" w:rsidP="009C6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огородничества - до 0,25 га;</w:t>
      </w:r>
    </w:p>
    <w:p w:rsidR="009548C0" w:rsidRDefault="009548C0" w:rsidP="009C6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животноводства - до 2 га;</w:t>
      </w:r>
    </w:p>
    <w:p w:rsidR="009548C0" w:rsidRDefault="009548C0" w:rsidP="009C6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дачного строительства - до 0,1 га.</w:t>
      </w:r>
    </w:p>
    <w:p w:rsidR="005234E0" w:rsidRDefault="005234E0" w:rsidP="009C6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2339" w:rsidRDefault="00272339" w:rsidP="009C6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1.3. Предельные (максимальные и минимальные) размеры земельных участков, предоставляемых гражданам в аренду, собственность для индивидуального жилищного строительства, ведения личного подсобного хозяйства от 0,0</w:t>
      </w:r>
      <w:r w:rsidR="00F61D1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га до 0,25 га.</w:t>
      </w:r>
    </w:p>
    <w:p w:rsidR="004F3294" w:rsidRPr="004F3294" w:rsidRDefault="004F3294" w:rsidP="004F3294">
      <w:pPr>
        <w:pStyle w:val="a4"/>
        <w:rPr>
          <w:sz w:val="22"/>
          <w:szCs w:val="22"/>
        </w:rPr>
      </w:pPr>
    </w:p>
    <w:p w:rsidR="004F3294" w:rsidRDefault="002B1344" w:rsidP="00FA664D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2B1344">
        <w:rPr>
          <w:rFonts w:ascii="Times New Roman" w:hAnsi="Times New Roman" w:cs="Times New Roman"/>
          <w:sz w:val="26"/>
          <w:szCs w:val="26"/>
        </w:rPr>
        <w:t xml:space="preserve">    2. </w:t>
      </w:r>
      <w:r w:rsidR="004F3294" w:rsidRPr="002B1344">
        <w:rPr>
          <w:rFonts w:ascii="Times New Roman" w:hAnsi="Times New Roman" w:cs="Times New Roman"/>
          <w:sz w:val="26"/>
          <w:szCs w:val="26"/>
        </w:rPr>
        <w:t>Настоящий муниципальный правовой акт вступает в силу со дня его опубликования.</w:t>
      </w:r>
    </w:p>
    <w:p w:rsidR="00FA664D" w:rsidRDefault="00FA664D" w:rsidP="00FA664D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</w:p>
    <w:p w:rsidR="00FA664D" w:rsidRPr="002B1344" w:rsidRDefault="00FA664D" w:rsidP="00FA664D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</w:p>
    <w:p w:rsidR="002B1344" w:rsidRDefault="002B1344" w:rsidP="002B1344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3294" w:rsidRPr="002B1344">
        <w:rPr>
          <w:rFonts w:ascii="Times New Roman" w:hAnsi="Times New Roman" w:cs="Times New Roman"/>
          <w:sz w:val="26"/>
          <w:szCs w:val="26"/>
        </w:rPr>
        <w:t>Глава Золотодолинского</w:t>
      </w:r>
    </w:p>
    <w:p w:rsidR="004F3294" w:rsidRPr="002B1344" w:rsidRDefault="004F3294" w:rsidP="002B1344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2B134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4F3294" w:rsidRPr="002B1344" w:rsidRDefault="002B1344" w:rsidP="002B13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3294" w:rsidRPr="002B1344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spellStart"/>
      <w:r w:rsidR="004F3294" w:rsidRPr="002B1344">
        <w:rPr>
          <w:rFonts w:ascii="Times New Roman" w:hAnsi="Times New Roman" w:cs="Times New Roman"/>
          <w:sz w:val="26"/>
          <w:szCs w:val="26"/>
        </w:rPr>
        <w:t>М.И.Матвеенко</w:t>
      </w:r>
      <w:proofErr w:type="spellEnd"/>
    </w:p>
    <w:p w:rsidR="004F3294" w:rsidRPr="002B1344" w:rsidRDefault="004F3294" w:rsidP="002B13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3294" w:rsidRPr="002B1344" w:rsidRDefault="004F3294" w:rsidP="004F3294">
      <w:pPr>
        <w:rPr>
          <w:rFonts w:ascii="Times New Roman" w:hAnsi="Times New Roman" w:cs="Times New Roman"/>
          <w:sz w:val="26"/>
          <w:szCs w:val="26"/>
        </w:rPr>
      </w:pPr>
    </w:p>
    <w:p w:rsidR="004F3294" w:rsidRPr="002B1344" w:rsidRDefault="004F3294" w:rsidP="004F3294">
      <w:pPr>
        <w:rPr>
          <w:rFonts w:ascii="Times New Roman" w:hAnsi="Times New Roman" w:cs="Times New Roman"/>
          <w:sz w:val="26"/>
          <w:szCs w:val="26"/>
        </w:rPr>
      </w:pPr>
    </w:p>
    <w:p w:rsidR="004F3294" w:rsidRPr="002B1344" w:rsidRDefault="004F3294" w:rsidP="004F3294">
      <w:pPr>
        <w:ind w:left="6372" w:firstLine="708"/>
        <w:rPr>
          <w:rFonts w:ascii="Times New Roman" w:hAnsi="Times New Roman" w:cs="Times New Roman"/>
          <w:sz w:val="26"/>
          <w:szCs w:val="26"/>
        </w:rPr>
      </w:pPr>
    </w:p>
    <w:p w:rsidR="004F3294" w:rsidRPr="002B1344" w:rsidRDefault="004F3294" w:rsidP="004F3294">
      <w:pPr>
        <w:ind w:left="6372" w:firstLine="291"/>
        <w:rPr>
          <w:rFonts w:ascii="Times New Roman" w:hAnsi="Times New Roman" w:cs="Times New Roman"/>
          <w:sz w:val="26"/>
          <w:szCs w:val="26"/>
        </w:rPr>
      </w:pPr>
    </w:p>
    <w:p w:rsidR="004F3294" w:rsidRPr="002B1344" w:rsidRDefault="004F3294" w:rsidP="004F3294">
      <w:pPr>
        <w:ind w:left="6372" w:firstLine="291"/>
        <w:rPr>
          <w:rFonts w:ascii="Times New Roman" w:hAnsi="Times New Roman" w:cs="Times New Roman"/>
          <w:sz w:val="26"/>
          <w:szCs w:val="26"/>
        </w:rPr>
      </w:pPr>
    </w:p>
    <w:p w:rsidR="004F3294" w:rsidRPr="004F3294" w:rsidRDefault="004F3294" w:rsidP="004F3294">
      <w:pPr>
        <w:ind w:left="6372" w:firstLine="291"/>
        <w:rPr>
          <w:rFonts w:ascii="Times New Roman" w:hAnsi="Times New Roman" w:cs="Times New Roman"/>
          <w:sz w:val="16"/>
          <w:szCs w:val="16"/>
        </w:rPr>
      </w:pPr>
    </w:p>
    <w:p w:rsidR="004F3294" w:rsidRDefault="004F3294" w:rsidP="004F3294">
      <w:pPr>
        <w:pStyle w:val="a3"/>
        <w:tabs>
          <w:tab w:val="left" w:pos="9923"/>
        </w:tabs>
        <w:ind w:left="0" w:right="0"/>
      </w:pPr>
    </w:p>
    <w:p w:rsidR="004F3294" w:rsidRDefault="004F3294" w:rsidP="004F3294">
      <w:pPr>
        <w:pStyle w:val="a3"/>
        <w:tabs>
          <w:tab w:val="left" w:pos="9923"/>
        </w:tabs>
        <w:ind w:left="0" w:right="0"/>
      </w:pPr>
    </w:p>
    <w:p w:rsidR="004F3294" w:rsidRDefault="004F3294" w:rsidP="004F3294">
      <w:pPr>
        <w:pStyle w:val="a3"/>
        <w:tabs>
          <w:tab w:val="left" w:pos="9923"/>
        </w:tabs>
        <w:ind w:left="0" w:right="0"/>
      </w:pPr>
    </w:p>
    <w:p w:rsidR="004F3294" w:rsidRDefault="004F3294" w:rsidP="004F3294">
      <w:pPr>
        <w:pStyle w:val="a3"/>
        <w:tabs>
          <w:tab w:val="left" w:pos="9923"/>
        </w:tabs>
        <w:ind w:left="0" w:right="0"/>
      </w:pPr>
    </w:p>
    <w:p w:rsidR="004F3294" w:rsidRDefault="004F3294" w:rsidP="004F3294">
      <w:pPr>
        <w:pStyle w:val="a3"/>
        <w:tabs>
          <w:tab w:val="left" w:pos="9923"/>
        </w:tabs>
        <w:ind w:left="0" w:right="0"/>
      </w:pPr>
    </w:p>
    <w:p w:rsidR="004F3294" w:rsidRDefault="004F3294" w:rsidP="004F3294">
      <w:pPr>
        <w:pStyle w:val="a3"/>
        <w:tabs>
          <w:tab w:val="left" w:pos="9923"/>
        </w:tabs>
        <w:ind w:left="0" w:right="0"/>
      </w:pPr>
    </w:p>
    <w:p w:rsidR="004F3294" w:rsidRDefault="004F3294" w:rsidP="004F3294">
      <w:pPr>
        <w:pStyle w:val="a3"/>
        <w:tabs>
          <w:tab w:val="left" w:pos="9923"/>
        </w:tabs>
        <w:ind w:left="0" w:right="0"/>
      </w:pPr>
    </w:p>
    <w:p w:rsidR="004F3294" w:rsidRDefault="004F3294" w:rsidP="004F3294">
      <w:pPr>
        <w:pStyle w:val="a3"/>
        <w:tabs>
          <w:tab w:val="left" w:pos="9923"/>
        </w:tabs>
        <w:ind w:left="0" w:right="0"/>
      </w:pPr>
    </w:p>
    <w:p w:rsidR="004F3294" w:rsidRDefault="004F3294" w:rsidP="004F3294">
      <w:pPr>
        <w:pStyle w:val="a3"/>
        <w:tabs>
          <w:tab w:val="left" w:pos="9923"/>
        </w:tabs>
        <w:ind w:left="0" w:right="0"/>
      </w:pPr>
      <w:r>
        <w:t xml:space="preserve">                                                                                            </w:t>
      </w:r>
    </w:p>
    <w:p w:rsidR="004F3294" w:rsidRDefault="004F3294" w:rsidP="004F3294">
      <w:pPr>
        <w:pStyle w:val="a3"/>
        <w:tabs>
          <w:tab w:val="left" w:pos="9923"/>
        </w:tabs>
        <w:ind w:left="0" w:right="0"/>
      </w:pPr>
    </w:p>
    <w:p w:rsidR="004F3294" w:rsidRDefault="004F3294" w:rsidP="004F3294">
      <w:pPr>
        <w:pStyle w:val="a3"/>
        <w:tabs>
          <w:tab w:val="left" w:pos="9923"/>
        </w:tabs>
        <w:ind w:left="0" w:right="0"/>
      </w:pPr>
    </w:p>
    <w:p w:rsidR="007D518B" w:rsidRPr="004F3294" w:rsidRDefault="007D518B">
      <w:pPr>
        <w:rPr>
          <w:rFonts w:ascii="Times New Roman" w:hAnsi="Times New Roman" w:cs="Times New Roman"/>
          <w:sz w:val="26"/>
          <w:szCs w:val="26"/>
        </w:rPr>
      </w:pPr>
    </w:p>
    <w:sectPr w:rsidR="007D518B" w:rsidRPr="004F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C16E9"/>
    <w:multiLevelType w:val="hybridMultilevel"/>
    <w:tmpl w:val="E3386EDA"/>
    <w:lvl w:ilvl="0" w:tplc="E4229AC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A87BB0"/>
    <w:multiLevelType w:val="hybridMultilevel"/>
    <w:tmpl w:val="49E08AB8"/>
    <w:lvl w:ilvl="0" w:tplc="978AF302">
      <w:start w:val="1"/>
      <w:numFmt w:val="decimal"/>
      <w:lvlText w:val="%1)"/>
      <w:lvlJc w:val="left"/>
      <w:pPr>
        <w:ind w:left="14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F3294"/>
    <w:rsid w:val="000415DF"/>
    <w:rsid w:val="00122423"/>
    <w:rsid w:val="00272339"/>
    <w:rsid w:val="002B1344"/>
    <w:rsid w:val="004F3294"/>
    <w:rsid w:val="005234E0"/>
    <w:rsid w:val="005639B6"/>
    <w:rsid w:val="00753D0F"/>
    <w:rsid w:val="007D518B"/>
    <w:rsid w:val="008149F4"/>
    <w:rsid w:val="008B4112"/>
    <w:rsid w:val="009056ED"/>
    <w:rsid w:val="009548C0"/>
    <w:rsid w:val="009C6343"/>
    <w:rsid w:val="00A535B2"/>
    <w:rsid w:val="00C9367E"/>
    <w:rsid w:val="00DC704C"/>
    <w:rsid w:val="00F61D14"/>
    <w:rsid w:val="00FA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4F3294"/>
    <w:pPr>
      <w:spacing w:after="0" w:line="240" w:lineRule="auto"/>
      <w:ind w:left="6804" w:right="-313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4F32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2015-11-03T06:42:00Z</dcterms:created>
  <dcterms:modified xsi:type="dcterms:W3CDTF">2015-11-03T07:29:00Z</dcterms:modified>
</cp:coreProperties>
</file>