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6E" w:rsidRDefault="0076516E" w:rsidP="0076516E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76516E" w:rsidRPr="0076516E" w:rsidRDefault="0076516E" w:rsidP="0076516E">
      <w:pPr>
        <w:pStyle w:val="a3"/>
        <w:rPr>
          <w:sz w:val="26"/>
          <w:szCs w:val="26"/>
        </w:rPr>
      </w:pPr>
      <w:r w:rsidRPr="0076516E">
        <w:rPr>
          <w:sz w:val="26"/>
          <w:szCs w:val="26"/>
        </w:rPr>
        <w:t>МУНИЦИПАЛЬНЫЙ КОМИТЕТ</w:t>
      </w:r>
      <w:r w:rsidRPr="0076516E">
        <w:rPr>
          <w:sz w:val="26"/>
          <w:szCs w:val="26"/>
        </w:rPr>
        <w:br/>
        <w:t>ВЛАДИМИРО – АЛЕКСАНДРОВСКОГО СЕЛЬСКОГО ПОСЕЛЕНИЯ</w:t>
      </w:r>
    </w:p>
    <w:p w:rsidR="0076516E" w:rsidRPr="0076516E" w:rsidRDefault="0076516E" w:rsidP="0076516E">
      <w:pPr>
        <w:pStyle w:val="a3"/>
        <w:rPr>
          <w:sz w:val="26"/>
          <w:szCs w:val="26"/>
        </w:rPr>
      </w:pPr>
      <w:r w:rsidRPr="0076516E">
        <w:rPr>
          <w:sz w:val="26"/>
          <w:szCs w:val="26"/>
        </w:rPr>
        <w:t>ПАРТИЗАНСКОГО МУНИЦИПАЛЬНОГО РАЙОНА</w:t>
      </w:r>
      <w:r w:rsidRPr="0076516E">
        <w:rPr>
          <w:sz w:val="26"/>
          <w:szCs w:val="26"/>
        </w:rPr>
        <w:br/>
        <w:t>ВТОРОГО СОЗЫВА</w:t>
      </w:r>
    </w:p>
    <w:p w:rsidR="0076516E" w:rsidRPr="0076516E" w:rsidRDefault="0076516E" w:rsidP="0076516E">
      <w:pPr>
        <w:pStyle w:val="a3"/>
        <w:rPr>
          <w:sz w:val="26"/>
          <w:szCs w:val="26"/>
        </w:rPr>
      </w:pPr>
    </w:p>
    <w:p w:rsidR="0076516E" w:rsidRPr="0076516E" w:rsidRDefault="0076516E" w:rsidP="0076516E">
      <w:pPr>
        <w:pStyle w:val="1"/>
        <w:rPr>
          <w:sz w:val="26"/>
        </w:rPr>
      </w:pPr>
      <w:r w:rsidRPr="0076516E">
        <w:rPr>
          <w:sz w:val="26"/>
        </w:rPr>
        <w:t>Р Е Ш Е Н И Е</w:t>
      </w:r>
    </w:p>
    <w:p w:rsidR="0076516E" w:rsidRPr="002D6951" w:rsidRDefault="0076516E" w:rsidP="0076516E">
      <w:pPr>
        <w:jc w:val="center"/>
        <w:rPr>
          <w:bCs/>
          <w:sz w:val="26"/>
        </w:rPr>
      </w:pPr>
      <w:r w:rsidRPr="0076516E">
        <w:rPr>
          <w:rFonts w:ascii="Times New Roman" w:hAnsi="Times New Roman" w:cs="Times New Roman"/>
          <w:bCs/>
          <w:sz w:val="26"/>
        </w:rPr>
        <w:t xml:space="preserve">с. </w:t>
      </w:r>
      <w:r w:rsidR="00645FC1">
        <w:rPr>
          <w:rFonts w:ascii="Times New Roman" w:hAnsi="Times New Roman" w:cs="Times New Roman"/>
          <w:bCs/>
          <w:sz w:val="26"/>
        </w:rPr>
        <w:t>Золотая Долина</w:t>
      </w:r>
    </w:p>
    <w:p w:rsidR="0076516E" w:rsidRDefault="0076516E" w:rsidP="0076516E">
      <w:pPr>
        <w:jc w:val="center"/>
        <w:rPr>
          <w:b/>
          <w:bCs/>
          <w:sz w:val="26"/>
        </w:rPr>
      </w:pPr>
    </w:p>
    <w:p w:rsidR="0076516E" w:rsidRDefault="0076516E" w:rsidP="0076516E">
      <w:pPr>
        <w:jc w:val="center"/>
        <w:rPr>
          <w:b/>
          <w:bCs/>
          <w:sz w:val="26"/>
        </w:rPr>
      </w:pPr>
    </w:p>
    <w:p w:rsidR="0076516E" w:rsidRPr="0076516E" w:rsidRDefault="0076516E" w:rsidP="0076516E">
      <w:pPr>
        <w:rPr>
          <w:rFonts w:ascii="Times New Roman" w:hAnsi="Times New Roman" w:cs="Times New Roman"/>
          <w:bCs/>
          <w:sz w:val="26"/>
        </w:rPr>
      </w:pPr>
      <w:r>
        <w:rPr>
          <w:bCs/>
          <w:sz w:val="26"/>
        </w:rPr>
        <w:t xml:space="preserve"> </w:t>
      </w:r>
      <w:r w:rsidRPr="0076516E">
        <w:rPr>
          <w:rFonts w:ascii="Times New Roman" w:hAnsi="Times New Roman" w:cs="Times New Roman"/>
          <w:bCs/>
          <w:sz w:val="26"/>
        </w:rPr>
        <w:t xml:space="preserve">«___»_________ 2015 года                  </w:t>
      </w:r>
      <w:r>
        <w:rPr>
          <w:rFonts w:ascii="Times New Roman" w:hAnsi="Times New Roman" w:cs="Times New Roman"/>
          <w:bCs/>
          <w:sz w:val="26"/>
        </w:rPr>
        <w:t xml:space="preserve">                     </w:t>
      </w:r>
      <w:r w:rsidRPr="0076516E">
        <w:rPr>
          <w:rFonts w:ascii="Times New Roman" w:hAnsi="Times New Roman" w:cs="Times New Roman"/>
          <w:bCs/>
          <w:sz w:val="26"/>
        </w:rPr>
        <w:t xml:space="preserve">                                           №____</w:t>
      </w:r>
    </w:p>
    <w:p w:rsidR="0076516E" w:rsidRDefault="0076516E" w:rsidP="006E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645FC1" w:rsidRDefault="006E4F7A" w:rsidP="00BB0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Об утверждении Порядка определения цены продажи </w:t>
      </w:r>
    </w:p>
    <w:p w:rsidR="00645FC1" w:rsidRDefault="00645FC1" w:rsidP="0064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З</w:t>
      </w:r>
      <w:r w:rsidR="006E4F7A">
        <w:rPr>
          <w:rFonts w:ascii="Times New Roman" w:hAnsi="Times New Roman" w:cs="Times New Roman"/>
          <w:b/>
          <w:bCs/>
          <w:sz w:val="25"/>
          <w:szCs w:val="25"/>
        </w:rPr>
        <w:t>емельных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6E4F7A">
        <w:rPr>
          <w:rFonts w:ascii="Times New Roman" w:hAnsi="Times New Roman" w:cs="Times New Roman"/>
          <w:b/>
          <w:bCs/>
          <w:sz w:val="25"/>
          <w:szCs w:val="25"/>
        </w:rPr>
        <w:t xml:space="preserve">участков, находящихся в собственности </w:t>
      </w:r>
    </w:p>
    <w:p w:rsidR="00645FC1" w:rsidRDefault="00645FC1" w:rsidP="00BB0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Золотодолинского</w:t>
      </w:r>
      <w:r w:rsidR="00BB0511" w:rsidRPr="00BB0511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Партизанского </w:t>
      </w:r>
    </w:p>
    <w:p w:rsidR="006E4F7A" w:rsidRDefault="00BB0511" w:rsidP="0064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B0511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</w:t>
      </w:r>
      <w:r w:rsidR="00645FC1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6E4F7A">
        <w:rPr>
          <w:rFonts w:ascii="Times New Roman" w:hAnsi="Times New Roman" w:cs="Times New Roman"/>
          <w:b/>
          <w:bCs/>
          <w:sz w:val="25"/>
          <w:szCs w:val="25"/>
        </w:rPr>
        <w:t>предоставляемых без проведения торгов</w:t>
      </w:r>
    </w:p>
    <w:p w:rsidR="0076516E" w:rsidRDefault="0076516E" w:rsidP="006E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76516E" w:rsidRDefault="0076516E" w:rsidP="006E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664DAB" w:rsidRDefault="006E4F7A" w:rsidP="00664D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4DA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664DAB" w:rsidRPr="00664DAB">
        <w:rPr>
          <w:rFonts w:ascii="Times New Roman" w:hAnsi="Times New Roman" w:cs="Times New Roman"/>
          <w:sz w:val="26"/>
          <w:szCs w:val="26"/>
        </w:rPr>
        <w:t>с</w:t>
      </w:r>
      <w:r w:rsidRPr="00664DAB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664DAB" w:rsidRPr="00664DAB">
        <w:rPr>
          <w:rFonts w:ascii="Times New Roman" w:hAnsi="Times New Roman" w:cs="Times New Roman"/>
          <w:sz w:val="26"/>
          <w:szCs w:val="26"/>
        </w:rPr>
        <w:t>ым</w:t>
      </w:r>
      <w:r w:rsidRPr="00664DAB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664DAB" w:rsidRPr="00664DAB">
        <w:rPr>
          <w:rFonts w:ascii="Times New Roman" w:hAnsi="Times New Roman" w:cs="Times New Roman"/>
          <w:sz w:val="26"/>
          <w:szCs w:val="26"/>
        </w:rPr>
        <w:t>ом</w:t>
      </w:r>
      <w:r w:rsidRPr="00664DAB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664DAB" w:rsidRPr="00664DAB">
        <w:rPr>
          <w:rFonts w:ascii="Times New Roman" w:hAnsi="Times New Roman" w:cs="Times New Roman"/>
          <w:sz w:val="26"/>
          <w:szCs w:val="26"/>
        </w:rPr>
        <w:t xml:space="preserve">, </w:t>
      </w:r>
      <w:r w:rsidR="00664DAB" w:rsidRPr="00664DAB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от </w:t>
      </w:r>
      <w:r w:rsidR="00664DAB" w:rsidRPr="00664DAB">
        <w:rPr>
          <w:rFonts w:ascii="Times New Roman" w:hAnsi="Times New Roman" w:cs="Times New Roman"/>
          <w:sz w:val="26"/>
          <w:szCs w:val="26"/>
        </w:rPr>
        <w:t xml:space="preserve">06.10.2003 N 131-ФЗ (ред. от 29.12.2014) "Об общих принципах организации местного самоуправления в Российской Федерации", руководствуясь Уставом </w:t>
      </w:r>
      <w:r w:rsidR="00645FC1">
        <w:rPr>
          <w:rFonts w:ascii="Times New Roman" w:hAnsi="Times New Roman" w:cs="Times New Roman"/>
          <w:bCs/>
          <w:sz w:val="26"/>
          <w:szCs w:val="26"/>
        </w:rPr>
        <w:t>Золотодолинского</w:t>
      </w:r>
      <w:r w:rsidR="00664DAB" w:rsidRPr="00664DA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Партизанского муниципального района,  муниципальный комитет </w:t>
      </w:r>
      <w:r w:rsidR="00645FC1">
        <w:rPr>
          <w:rFonts w:ascii="Times New Roman" w:hAnsi="Times New Roman" w:cs="Times New Roman"/>
          <w:bCs/>
          <w:sz w:val="26"/>
          <w:szCs w:val="26"/>
        </w:rPr>
        <w:t>Золотодолинского</w:t>
      </w:r>
      <w:r w:rsidR="00664DAB" w:rsidRPr="00664DA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Партизанского муниципального района </w:t>
      </w:r>
    </w:p>
    <w:p w:rsidR="00664DAB" w:rsidRDefault="00664DAB" w:rsidP="00664DAB">
      <w:pPr>
        <w:rPr>
          <w:bCs/>
          <w:sz w:val="26"/>
        </w:rPr>
      </w:pPr>
    </w:p>
    <w:p w:rsidR="00664DAB" w:rsidRPr="00664DAB" w:rsidRDefault="00664DAB" w:rsidP="00664DAB">
      <w:pPr>
        <w:spacing w:after="0"/>
        <w:ind w:firstLine="709"/>
        <w:rPr>
          <w:rFonts w:ascii="Times New Roman" w:hAnsi="Times New Roman" w:cs="Times New Roman"/>
          <w:bCs/>
          <w:sz w:val="26"/>
        </w:rPr>
      </w:pPr>
      <w:r w:rsidRPr="00664DAB">
        <w:rPr>
          <w:rFonts w:ascii="Times New Roman" w:hAnsi="Times New Roman" w:cs="Times New Roman"/>
          <w:bCs/>
          <w:sz w:val="26"/>
        </w:rPr>
        <w:t>РЕШИЛ:</w:t>
      </w:r>
    </w:p>
    <w:p w:rsidR="006E4F7A" w:rsidRPr="00664DAB" w:rsidRDefault="006E4F7A" w:rsidP="00664D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E4F7A" w:rsidRPr="00664DAB" w:rsidRDefault="006E4F7A" w:rsidP="00664D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DAB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r w:rsidR="00664DAB">
        <w:rPr>
          <w:rFonts w:ascii="Times New Roman" w:hAnsi="Times New Roman" w:cs="Times New Roman"/>
          <w:sz w:val="26"/>
          <w:szCs w:val="26"/>
        </w:rPr>
        <w:t>П</w:t>
      </w:r>
      <w:r w:rsidRPr="00664DAB">
        <w:rPr>
          <w:rFonts w:ascii="Times New Roman" w:hAnsi="Times New Roman" w:cs="Times New Roman"/>
          <w:sz w:val="26"/>
          <w:szCs w:val="26"/>
        </w:rPr>
        <w:t>орядок определения цены продажи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 xml:space="preserve">земельных участков, находящихся в собственности </w:t>
      </w:r>
      <w:r w:rsidR="00645FC1">
        <w:rPr>
          <w:rFonts w:ascii="Times New Roman" w:hAnsi="Times New Roman" w:cs="Times New Roman"/>
          <w:sz w:val="26"/>
          <w:szCs w:val="26"/>
        </w:rPr>
        <w:t>Золотодолинского</w:t>
      </w:r>
      <w:r w:rsidR="00664DAB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  <w:r w:rsidRPr="00664DAB">
        <w:rPr>
          <w:rFonts w:ascii="Times New Roman" w:hAnsi="Times New Roman" w:cs="Times New Roman"/>
          <w:sz w:val="26"/>
          <w:szCs w:val="26"/>
        </w:rPr>
        <w:t>и предоставляемых без проведения торгов.</w:t>
      </w:r>
    </w:p>
    <w:p w:rsidR="006E4F7A" w:rsidRPr="00664DAB" w:rsidRDefault="006E4F7A" w:rsidP="00664D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DAB">
        <w:rPr>
          <w:rFonts w:ascii="Times New Roman" w:hAnsi="Times New Roman" w:cs="Times New Roman"/>
          <w:sz w:val="26"/>
          <w:szCs w:val="26"/>
        </w:rPr>
        <w:t xml:space="preserve">2. Настоящее </w:t>
      </w:r>
      <w:r w:rsidR="00664DAB">
        <w:rPr>
          <w:rFonts w:ascii="Times New Roman" w:hAnsi="Times New Roman" w:cs="Times New Roman"/>
          <w:sz w:val="26"/>
          <w:szCs w:val="26"/>
        </w:rPr>
        <w:t>решение</w:t>
      </w:r>
      <w:r w:rsidRPr="00664DAB">
        <w:rPr>
          <w:rFonts w:ascii="Times New Roman" w:hAnsi="Times New Roman" w:cs="Times New Roman"/>
          <w:sz w:val="26"/>
          <w:szCs w:val="26"/>
        </w:rPr>
        <w:t xml:space="preserve"> вступает в силу с 1</w:t>
      </w:r>
      <w:r w:rsidR="00645FC1">
        <w:rPr>
          <w:rFonts w:ascii="Times New Roman" w:hAnsi="Times New Roman" w:cs="Times New Roman"/>
          <w:sz w:val="26"/>
          <w:szCs w:val="26"/>
        </w:rPr>
        <w:t>7</w:t>
      </w:r>
      <w:r w:rsidRPr="00664DAB">
        <w:rPr>
          <w:rFonts w:ascii="Times New Roman" w:hAnsi="Times New Roman" w:cs="Times New Roman"/>
          <w:sz w:val="26"/>
          <w:szCs w:val="26"/>
        </w:rPr>
        <w:t xml:space="preserve"> марта 2015 года.</w:t>
      </w:r>
    </w:p>
    <w:p w:rsidR="00664DAB" w:rsidRDefault="00664DAB" w:rsidP="00664D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4DAB" w:rsidRDefault="00664DAB" w:rsidP="00664D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4DAB" w:rsidRPr="00664DAB" w:rsidRDefault="00664DAB" w:rsidP="00664D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4DAB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645FC1" w:rsidRDefault="00645FC1" w:rsidP="00645F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Золотодолинского сельского поселения                                           М. И. Матвеенкл</w:t>
      </w:r>
    </w:p>
    <w:p w:rsidR="00645FC1" w:rsidRDefault="00645FC1" w:rsidP="00BB051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45FC1" w:rsidRDefault="00645FC1" w:rsidP="00645FC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45FC1" w:rsidRDefault="00645FC1" w:rsidP="00645F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45FC1" w:rsidRDefault="00645FC1" w:rsidP="00645F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45FC1" w:rsidRDefault="00645FC1" w:rsidP="00645F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45FC1" w:rsidRDefault="00645FC1" w:rsidP="00645F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45FC1" w:rsidRDefault="00645FC1" w:rsidP="00645F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4DAB" w:rsidRPr="00BB0511" w:rsidRDefault="00664DAB" w:rsidP="00645FC1">
      <w:pPr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664DAB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 </w:t>
      </w:r>
    </w:p>
    <w:p w:rsidR="00664DAB" w:rsidRPr="00664DAB" w:rsidRDefault="00664DAB" w:rsidP="00645F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664DAB">
        <w:rPr>
          <w:rFonts w:ascii="Times New Roman" w:hAnsi="Times New Roman" w:cs="Times New Roman"/>
          <w:sz w:val="20"/>
          <w:szCs w:val="20"/>
        </w:rPr>
        <w:t>решением муниципального комитета</w:t>
      </w:r>
    </w:p>
    <w:p w:rsidR="00664DAB" w:rsidRPr="00664DAB" w:rsidRDefault="00645FC1" w:rsidP="00645F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Золотодолинского</w:t>
      </w:r>
      <w:r w:rsidR="00664DAB" w:rsidRPr="00664DA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664DAB" w:rsidRPr="00664DAB" w:rsidRDefault="00664DAB" w:rsidP="00645F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664DAB">
        <w:rPr>
          <w:rFonts w:ascii="Times New Roman" w:hAnsi="Times New Roman" w:cs="Times New Roman"/>
          <w:sz w:val="20"/>
          <w:szCs w:val="20"/>
        </w:rPr>
        <w:t xml:space="preserve">Партизанского муниципального района </w:t>
      </w:r>
    </w:p>
    <w:p w:rsidR="00664DAB" w:rsidRPr="00664DAB" w:rsidRDefault="00664DAB" w:rsidP="00645F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664DAB">
        <w:rPr>
          <w:rFonts w:ascii="Times New Roman" w:hAnsi="Times New Roman" w:cs="Times New Roman"/>
          <w:sz w:val="20"/>
          <w:szCs w:val="20"/>
        </w:rPr>
        <w:t xml:space="preserve">от «__»_______2015  №___ </w:t>
      </w:r>
    </w:p>
    <w:p w:rsidR="00664DAB" w:rsidRDefault="00664DAB" w:rsidP="006E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6E4F7A" w:rsidRPr="00664DAB" w:rsidRDefault="006E4F7A" w:rsidP="00664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64DAB">
        <w:rPr>
          <w:rFonts w:ascii="Times New Roman" w:hAnsi="Times New Roman" w:cs="Times New Roman"/>
          <w:b/>
          <w:bCs/>
          <w:sz w:val="25"/>
          <w:szCs w:val="25"/>
        </w:rPr>
        <w:t>ПОРЯДОК</w:t>
      </w:r>
    </w:p>
    <w:p w:rsidR="00664DAB" w:rsidRDefault="00664DAB" w:rsidP="00664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DAB">
        <w:rPr>
          <w:rFonts w:ascii="Times New Roman" w:hAnsi="Times New Roman" w:cs="Times New Roman"/>
          <w:b/>
          <w:sz w:val="26"/>
          <w:szCs w:val="26"/>
        </w:rPr>
        <w:t xml:space="preserve">определения цены продажи земельных участков, находящихся в собственности </w:t>
      </w:r>
      <w:r w:rsidR="00645FC1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r w:rsidRPr="00664DAB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664DAB">
        <w:rPr>
          <w:rFonts w:ascii="Times New Roman" w:hAnsi="Times New Roman" w:cs="Times New Roman"/>
          <w:b/>
          <w:sz w:val="26"/>
          <w:szCs w:val="26"/>
        </w:rPr>
        <w:t>артизанского муниципального района и предоставляемых без проведения торгов</w:t>
      </w:r>
    </w:p>
    <w:p w:rsidR="00664DAB" w:rsidRPr="00664DAB" w:rsidRDefault="00664DAB" w:rsidP="00664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4F7A" w:rsidRPr="00664DAB" w:rsidRDefault="006E4F7A" w:rsidP="00664D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DAB">
        <w:rPr>
          <w:rFonts w:ascii="Times New Roman" w:hAnsi="Times New Roman" w:cs="Times New Roman"/>
          <w:sz w:val="26"/>
          <w:szCs w:val="26"/>
        </w:rPr>
        <w:t xml:space="preserve">1. </w:t>
      </w:r>
      <w:r w:rsidR="00664DAB" w:rsidRPr="00664DAB">
        <w:rPr>
          <w:rFonts w:ascii="Times New Roman" w:hAnsi="Times New Roman" w:cs="Times New Roman"/>
          <w:sz w:val="26"/>
          <w:szCs w:val="26"/>
        </w:rPr>
        <w:t>П</w:t>
      </w:r>
      <w:r w:rsidRPr="00664DAB">
        <w:rPr>
          <w:rFonts w:ascii="Times New Roman" w:hAnsi="Times New Roman" w:cs="Times New Roman"/>
          <w:sz w:val="26"/>
          <w:szCs w:val="26"/>
        </w:rPr>
        <w:t>родажа земельного участка, находящегося в собственности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="00645FC1">
        <w:rPr>
          <w:rFonts w:ascii="Times New Roman" w:hAnsi="Times New Roman" w:cs="Times New Roman"/>
          <w:sz w:val="26"/>
          <w:szCs w:val="26"/>
        </w:rPr>
        <w:t>Золотодолинского</w:t>
      </w:r>
      <w:r w:rsidR="00664DAB" w:rsidRPr="00664DAB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  <w:r w:rsidRPr="00664DAB">
        <w:rPr>
          <w:rFonts w:ascii="Times New Roman" w:hAnsi="Times New Roman" w:cs="Times New Roman"/>
          <w:sz w:val="26"/>
          <w:szCs w:val="26"/>
        </w:rPr>
        <w:t>(далее - земельный участок), осуществляется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>по его кадастровой стоимости, за исключением случаев, предусмотренных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>настоящим Порядком.</w:t>
      </w:r>
    </w:p>
    <w:p w:rsidR="006E4F7A" w:rsidRPr="00664DAB" w:rsidRDefault="006E4F7A" w:rsidP="00664D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DAB">
        <w:rPr>
          <w:rFonts w:ascii="Times New Roman" w:hAnsi="Times New Roman" w:cs="Times New Roman"/>
          <w:sz w:val="26"/>
          <w:szCs w:val="26"/>
        </w:rPr>
        <w:t>2. Продажа земельного участка из земель сельскохозяйственного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>назначения гражданину или юридическому лицу в соответствии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>с пунктом 4 статьи 10 Федерального закона от 24 июля 2002 года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>№ 101-ФЗ «Об обороте земель сельскохозяйственного назначения»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>осуществляется по рыночной стоимости такого участка, или по цене,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>установленной законом субъекта Российской Федерации.</w:t>
      </w:r>
    </w:p>
    <w:p w:rsidR="006E4F7A" w:rsidRPr="00664DAB" w:rsidRDefault="006E4F7A" w:rsidP="00664D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DAB">
        <w:rPr>
          <w:rFonts w:ascii="Times New Roman" w:hAnsi="Times New Roman" w:cs="Times New Roman"/>
          <w:sz w:val="26"/>
          <w:szCs w:val="26"/>
        </w:rPr>
        <w:t>3. Продажа земельного участка гражданину, являющемуся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>собственником индивидуального жилого дома, дачного или садового дома,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>гаража, а также юридическому лицу - собственнику здания, сооружения,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 xml:space="preserve">являющимися объектами </w:t>
      </w:r>
      <w:r w:rsidR="00664DAB">
        <w:rPr>
          <w:rFonts w:ascii="Times New Roman" w:hAnsi="Times New Roman" w:cs="Times New Roman"/>
          <w:sz w:val="26"/>
          <w:szCs w:val="26"/>
        </w:rPr>
        <w:t>муниципального</w:t>
      </w:r>
      <w:r w:rsidRPr="00664DAB">
        <w:rPr>
          <w:rFonts w:ascii="Times New Roman" w:hAnsi="Times New Roman" w:cs="Times New Roman"/>
          <w:sz w:val="26"/>
          <w:szCs w:val="26"/>
        </w:rPr>
        <w:t xml:space="preserve"> значения, расположенными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>на приобретаемом земельном участке, осуществляется по цене,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>определяемой в размере 60 процентов от кадастровой стоимости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>соответствующего земельного участка.</w:t>
      </w:r>
    </w:p>
    <w:p w:rsidR="006E4F7A" w:rsidRPr="00664DAB" w:rsidRDefault="006E4F7A" w:rsidP="00664D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DAB">
        <w:rPr>
          <w:rFonts w:ascii="Times New Roman" w:hAnsi="Times New Roman" w:cs="Times New Roman"/>
          <w:sz w:val="26"/>
          <w:szCs w:val="26"/>
        </w:rPr>
        <w:t>4. Продажа земельного участка осуществляется по цене,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>установленной по правилам, которые предусмотрены пунктом 1 статьи 2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664DAB">
        <w:rPr>
          <w:rFonts w:ascii="Times New Roman" w:hAnsi="Times New Roman" w:cs="Times New Roman"/>
          <w:sz w:val="26"/>
          <w:szCs w:val="26"/>
        </w:rPr>
        <w:t>от</w:t>
      </w:r>
      <w:r w:rsidRPr="00664DAB">
        <w:rPr>
          <w:rFonts w:ascii="Times New Roman" w:hAnsi="Times New Roman" w:cs="Times New Roman"/>
          <w:sz w:val="26"/>
          <w:szCs w:val="26"/>
        </w:rPr>
        <w:t xml:space="preserve"> 25 октября 2001 года № 137-Ф3 «О введении в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>действие Земельного кодекса Российской Федерации», арендатору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>земельного участка в случаях, если договор аренды заключен до 1 июля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>2012 года в порядке переоформления права постоянного (бессрочного)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>пользования на право аренды.</w:t>
      </w:r>
    </w:p>
    <w:p w:rsidR="00AD63CB" w:rsidRPr="00664DAB" w:rsidRDefault="006E4F7A" w:rsidP="00664D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DAB">
        <w:rPr>
          <w:rFonts w:ascii="Times New Roman" w:hAnsi="Times New Roman" w:cs="Times New Roman"/>
          <w:sz w:val="26"/>
          <w:szCs w:val="26"/>
        </w:rPr>
        <w:t>5. Продажа земельного участка, образованного в результате раздела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>земельного участка, предоставленного организации для комплексного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>освоения территории в целях индивидуального жилищного строительства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>или для ведения дачного хозяйства и относящегося к имуществу общего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>пользования, соответствующей организации осуществляется по цене,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>определяемой в размере 2,5 процентов от кадастровой стоимости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>земельного участка.</w:t>
      </w:r>
    </w:p>
    <w:sectPr w:rsidR="00AD63CB" w:rsidRPr="00664DAB" w:rsidSect="00645FC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4F7A"/>
    <w:rsid w:val="003C33F7"/>
    <w:rsid w:val="00645FC1"/>
    <w:rsid w:val="00664DAB"/>
    <w:rsid w:val="006E4F7A"/>
    <w:rsid w:val="0076516E"/>
    <w:rsid w:val="00AD63CB"/>
    <w:rsid w:val="00BB0511"/>
    <w:rsid w:val="00C9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CB"/>
  </w:style>
  <w:style w:type="paragraph" w:styleId="1">
    <w:name w:val="heading 1"/>
    <w:basedOn w:val="a"/>
    <w:next w:val="a"/>
    <w:link w:val="10"/>
    <w:qFormat/>
    <w:rsid w:val="007651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16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7651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76516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OEM</cp:lastModifiedBy>
  <cp:revision>5</cp:revision>
  <dcterms:created xsi:type="dcterms:W3CDTF">2015-02-25T05:38:00Z</dcterms:created>
  <dcterms:modified xsi:type="dcterms:W3CDTF">2015-03-10T07:11:00Z</dcterms:modified>
</cp:coreProperties>
</file>