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7B" w:rsidRDefault="00875A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5A7B" w:rsidRDefault="00875A7B">
      <w:pPr>
        <w:pStyle w:val="ConsPlusNormal"/>
        <w:jc w:val="both"/>
      </w:pPr>
    </w:p>
    <w:p w:rsidR="00875A7B" w:rsidRDefault="00875A7B">
      <w:pPr>
        <w:pStyle w:val="ConsPlusTitle"/>
        <w:jc w:val="center"/>
      </w:pPr>
      <w:r>
        <w:t>АДМИНИСТРАЦИЯ ПРИМОРСКОГО КРАЯ</w:t>
      </w:r>
    </w:p>
    <w:p w:rsidR="00875A7B" w:rsidRDefault="00875A7B">
      <w:pPr>
        <w:pStyle w:val="ConsPlusTitle"/>
        <w:jc w:val="center"/>
      </w:pPr>
    </w:p>
    <w:p w:rsidR="00875A7B" w:rsidRDefault="00875A7B">
      <w:pPr>
        <w:pStyle w:val="ConsPlusTitle"/>
        <w:jc w:val="center"/>
      </w:pPr>
      <w:r>
        <w:t>ПОСТАНОВЛЕНИЕ</w:t>
      </w:r>
    </w:p>
    <w:p w:rsidR="00875A7B" w:rsidRDefault="00875A7B">
      <w:pPr>
        <w:pStyle w:val="ConsPlusTitle"/>
        <w:jc w:val="center"/>
      </w:pPr>
      <w:r>
        <w:t>от 27 июля 2016 г. N 348-па</w:t>
      </w:r>
    </w:p>
    <w:p w:rsidR="00875A7B" w:rsidRDefault="00875A7B">
      <w:pPr>
        <w:pStyle w:val="ConsPlusTitle"/>
        <w:jc w:val="center"/>
      </w:pPr>
    </w:p>
    <w:p w:rsidR="00875A7B" w:rsidRDefault="00875A7B">
      <w:pPr>
        <w:pStyle w:val="ConsPlusTitle"/>
        <w:jc w:val="center"/>
      </w:pPr>
      <w:r>
        <w:t>ОБ ОПРЕДЕЛЕНИИ ТЕРРИТОРИЙ, В ГРАНИЦАХ</w:t>
      </w:r>
    </w:p>
    <w:p w:rsidR="00875A7B" w:rsidRDefault="00875A7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ЗЕМЕЛЬНЫЕ УЧАСТКИ НЕ МОГУТ БЫТЬ ПРЕДОСТАВЛЕНЫ</w:t>
      </w:r>
    </w:p>
    <w:p w:rsidR="00875A7B" w:rsidRDefault="00875A7B">
      <w:pPr>
        <w:pStyle w:val="ConsPlusTitle"/>
        <w:jc w:val="center"/>
      </w:pPr>
      <w:r>
        <w:t xml:space="preserve">В БЕЗВОЗМЕЗДНОЕ ПОЛЬЗОВАНИЕ В СООТВЕТСТВИИ С </w:t>
      </w:r>
      <w:proofErr w:type="gramStart"/>
      <w:r>
        <w:t>ФЕДЕРАЛЬНЫМ</w:t>
      </w:r>
      <w:proofErr w:type="gramEnd"/>
    </w:p>
    <w:p w:rsidR="00875A7B" w:rsidRDefault="00875A7B">
      <w:pPr>
        <w:pStyle w:val="ConsPlusTitle"/>
        <w:jc w:val="center"/>
      </w:pPr>
      <w:r>
        <w:t>ЗАКОНОМ ОТ 1 МАЯ 2016 ГОДА N 119-ФЗ "ОБ ОСОБЕННОСТЯХ</w:t>
      </w:r>
    </w:p>
    <w:p w:rsidR="00875A7B" w:rsidRDefault="00875A7B">
      <w:pPr>
        <w:pStyle w:val="ConsPlusTitle"/>
        <w:jc w:val="center"/>
      </w:pPr>
      <w:r>
        <w:t>ПРЕДОСТАВЛЕНИЯ ГРАЖДАНАМ ЗЕМЕЛЬНЫХ УЧАСТКОВ, НАХОДЯЩИХСЯ</w:t>
      </w:r>
    </w:p>
    <w:p w:rsidR="00875A7B" w:rsidRDefault="00875A7B">
      <w:pPr>
        <w:pStyle w:val="ConsPlusTitle"/>
        <w:jc w:val="center"/>
      </w:pPr>
      <w:r>
        <w:t>В ГОСУДАРСТВЕННОЙ ИЛИ МУНИЦИПАЛЬНОЙ СОБСТВЕННОСТИ И</w:t>
      </w:r>
    </w:p>
    <w:p w:rsidR="00875A7B" w:rsidRDefault="00875A7B">
      <w:pPr>
        <w:pStyle w:val="ConsPlusTitle"/>
        <w:jc w:val="center"/>
      </w:pPr>
      <w:r>
        <w:t xml:space="preserve">РАСПОЛОЖЕННЫХ НА ТЕРРИТОРИЯХ СУБЪЕКТОВ </w:t>
      </w:r>
      <w:proofErr w:type="gramStart"/>
      <w:r>
        <w:t>РОССИЙСКОЙ</w:t>
      </w:r>
      <w:proofErr w:type="gramEnd"/>
    </w:p>
    <w:p w:rsidR="00875A7B" w:rsidRDefault="00875A7B">
      <w:pPr>
        <w:pStyle w:val="ConsPlusTitle"/>
        <w:jc w:val="center"/>
      </w:pPr>
      <w:r>
        <w:t xml:space="preserve">ФЕДЕРАЦИИ, ВХОДЯЩИХ В СОСТАВ </w:t>
      </w:r>
      <w:proofErr w:type="gramStart"/>
      <w:r>
        <w:t>ДАЛЬНЕВОСТОЧНОГО</w:t>
      </w:r>
      <w:proofErr w:type="gramEnd"/>
    </w:p>
    <w:p w:rsidR="00875A7B" w:rsidRDefault="00875A7B">
      <w:pPr>
        <w:pStyle w:val="ConsPlusTitle"/>
        <w:jc w:val="center"/>
      </w:pPr>
      <w:r>
        <w:t>ФЕДЕРАЛЬНОГО ОКРУГА, И О ВНЕСЕНИИ ИЗМЕНЕНИЙ</w:t>
      </w:r>
    </w:p>
    <w:p w:rsidR="00875A7B" w:rsidRDefault="00875A7B">
      <w:pPr>
        <w:pStyle w:val="ConsPlusTitle"/>
        <w:jc w:val="center"/>
      </w:pPr>
      <w:r>
        <w:t>В ОТДЕЛЬНЫЕ ЗАКОНОДАТЕЛЬНЫЕ АКТЫ</w:t>
      </w:r>
    </w:p>
    <w:p w:rsidR="00875A7B" w:rsidRDefault="00875A7B">
      <w:pPr>
        <w:pStyle w:val="ConsPlusTitle"/>
        <w:jc w:val="center"/>
      </w:pPr>
      <w:r>
        <w:t>РОССИЙСКОЙ ФЕДЕРАЦИИ"</w:t>
      </w:r>
    </w:p>
    <w:p w:rsidR="00875A7B" w:rsidRDefault="00875A7B">
      <w:pPr>
        <w:pStyle w:val="ConsPlusNormal"/>
        <w:jc w:val="both"/>
      </w:pPr>
    </w:p>
    <w:p w:rsidR="00875A7B" w:rsidRDefault="00875A7B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 xml:space="preserve"> Приморского края Администрация Приморского края постановляет:</w:t>
      </w:r>
      <w:proofErr w:type="gramEnd"/>
    </w:p>
    <w:p w:rsidR="00875A7B" w:rsidRDefault="00875A7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Определить территории Приморского края, в границах которых не могут быть предоставлены в безвозмездное пользование земельные участки в соответствии с </w:t>
      </w:r>
      <w:hyperlink r:id="rId8" w:history="1">
        <w:r>
          <w:rPr>
            <w:color w:val="0000FF"/>
          </w:rPr>
          <w:t>частью 3 статьи 2</w:t>
        </w:r>
      </w:hyperlink>
      <w:r>
        <w:t xml:space="preserve"> Федерального закона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</w:r>
      <w:proofErr w:type="gramEnd"/>
      <w:r>
        <w:t xml:space="preserve"> изменений в отдельные законодательные акты Российской Федерации":</w:t>
      </w:r>
    </w:p>
    <w:p w:rsidR="00875A7B" w:rsidRDefault="00875A7B">
      <w:pPr>
        <w:pStyle w:val="ConsPlusNormal"/>
        <w:ind w:firstLine="540"/>
        <w:jc w:val="both"/>
      </w:pPr>
      <w:r>
        <w:t>1.1. В границах населенных пунктов городских округов:</w:t>
      </w:r>
    </w:p>
    <w:p w:rsidR="00875A7B" w:rsidRDefault="00875A7B">
      <w:pPr>
        <w:pStyle w:val="ConsPlusNormal"/>
        <w:ind w:firstLine="540"/>
        <w:jc w:val="both"/>
      </w:pPr>
      <w:r>
        <w:t>1.1.1. Арсеньевский городской округ: город Арсеньев;</w:t>
      </w:r>
    </w:p>
    <w:p w:rsidR="00875A7B" w:rsidRDefault="00875A7B">
      <w:pPr>
        <w:pStyle w:val="ConsPlusNormal"/>
        <w:ind w:firstLine="540"/>
        <w:jc w:val="both"/>
      </w:pPr>
      <w:r>
        <w:t>1.1.2. Артемовский городской округ: город Артем;</w:t>
      </w:r>
    </w:p>
    <w:p w:rsidR="00875A7B" w:rsidRDefault="00875A7B">
      <w:pPr>
        <w:pStyle w:val="ConsPlusNormal"/>
        <w:ind w:firstLine="540"/>
        <w:jc w:val="both"/>
      </w:pPr>
      <w:r>
        <w:t>1.1.3. Владивостокский городской округ: город Владивосток;</w:t>
      </w:r>
    </w:p>
    <w:p w:rsidR="00875A7B" w:rsidRDefault="00875A7B">
      <w:pPr>
        <w:pStyle w:val="ConsPlusNormal"/>
        <w:ind w:firstLine="540"/>
        <w:jc w:val="both"/>
      </w:pPr>
      <w:r>
        <w:t>1.1.4. Городской округ Большой Камень: город Большой Камень;</w:t>
      </w:r>
    </w:p>
    <w:p w:rsidR="00875A7B" w:rsidRDefault="00875A7B">
      <w:pPr>
        <w:pStyle w:val="ConsPlusNormal"/>
        <w:ind w:firstLine="540"/>
        <w:jc w:val="both"/>
      </w:pPr>
      <w:r>
        <w:t>1.1.5. Дальнегорский городской округ: город Дальнегорск;</w:t>
      </w:r>
    </w:p>
    <w:p w:rsidR="00875A7B" w:rsidRDefault="00875A7B">
      <w:pPr>
        <w:pStyle w:val="ConsPlusNormal"/>
        <w:ind w:firstLine="540"/>
        <w:jc w:val="both"/>
      </w:pPr>
      <w:r>
        <w:t>1.1.6. Дальнереченский городской округ: город Дальнереченск;</w:t>
      </w:r>
    </w:p>
    <w:p w:rsidR="00875A7B" w:rsidRDefault="00875A7B">
      <w:pPr>
        <w:pStyle w:val="ConsPlusNormal"/>
        <w:ind w:firstLine="540"/>
        <w:jc w:val="both"/>
      </w:pPr>
      <w:r>
        <w:t>1.1.7. Лесозаводский городской округ: город Лесозаводск;</w:t>
      </w:r>
    </w:p>
    <w:p w:rsidR="00875A7B" w:rsidRDefault="00875A7B">
      <w:pPr>
        <w:pStyle w:val="ConsPlusNormal"/>
        <w:ind w:firstLine="540"/>
        <w:jc w:val="both"/>
      </w:pPr>
      <w:r>
        <w:t>1.1.8. Находкинский городской округ: город Находка;</w:t>
      </w:r>
    </w:p>
    <w:p w:rsidR="00875A7B" w:rsidRDefault="00875A7B">
      <w:pPr>
        <w:pStyle w:val="ConsPlusNormal"/>
        <w:ind w:firstLine="540"/>
        <w:jc w:val="both"/>
      </w:pPr>
      <w:r>
        <w:t>1.1.9. Партизанский городской округ: город Партизанск;</w:t>
      </w:r>
    </w:p>
    <w:p w:rsidR="00875A7B" w:rsidRDefault="00875A7B">
      <w:pPr>
        <w:pStyle w:val="ConsPlusNormal"/>
        <w:ind w:firstLine="540"/>
        <w:jc w:val="both"/>
      </w:pPr>
      <w:r>
        <w:t xml:space="preserve">1.1.10. Городской округ </w:t>
      </w:r>
      <w:proofErr w:type="gramStart"/>
      <w:r>
        <w:t>Спасск-Дальний</w:t>
      </w:r>
      <w:proofErr w:type="gramEnd"/>
      <w:r>
        <w:t>: город Спасск-Дальний;</w:t>
      </w:r>
    </w:p>
    <w:p w:rsidR="00875A7B" w:rsidRDefault="00875A7B">
      <w:pPr>
        <w:pStyle w:val="ConsPlusNormal"/>
        <w:ind w:firstLine="540"/>
        <w:jc w:val="both"/>
      </w:pPr>
      <w:r>
        <w:t>1.1.11. Уссурийский городской округ: город Уссурийск;</w:t>
      </w:r>
    </w:p>
    <w:p w:rsidR="00875A7B" w:rsidRDefault="00875A7B">
      <w:pPr>
        <w:pStyle w:val="ConsPlusNormal"/>
        <w:ind w:firstLine="540"/>
        <w:jc w:val="both"/>
      </w:pPr>
      <w:r>
        <w:t xml:space="preserve">1.2. В </w:t>
      </w:r>
      <w:proofErr w:type="gramStart"/>
      <w:r>
        <w:t>границах</w:t>
      </w:r>
      <w:proofErr w:type="gramEnd"/>
      <w:r>
        <w:t xml:space="preserve"> ЗАТО город Фокино;</w:t>
      </w:r>
    </w:p>
    <w:p w:rsidR="00875A7B" w:rsidRDefault="00875A7B">
      <w:pPr>
        <w:pStyle w:val="ConsPlusNormal"/>
        <w:ind w:firstLine="540"/>
        <w:jc w:val="both"/>
      </w:pPr>
      <w:r>
        <w:t>1.3. В границах населенных пунктов, расположенных в границах городских поселений:</w:t>
      </w:r>
    </w:p>
    <w:p w:rsidR="00875A7B" w:rsidRDefault="00875A7B">
      <w:pPr>
        <w:pStyle w:val="ConsPlusNormal"/>
        <w:ind w:firstLine="540"/>
        <w:jc w:val="both"/>
      </w:pPr>
      <w:r>
        <w:t>1.3.1. Шкотовский муниципальный район, Смоляниновское городское поселение: поселок городского типа Смоляниново;</w:t>
      </w:r>
    </w:p>
    <w:p w:rsidR="00875A7B" w:rsidRDefault="00875A7B">
      <w:pPr>
        <w:pStyle w:val="ConsPlusNormal"/>
        <w:ind w:firstLine="540"/>
        <w:jc w:val="both"/>
      </w:pPr>
      <w:r>
        <w:t>1.4. В границах населенных пунктов, расположенных в границах сельских поселений и являющихся административными центрами муниципальных районов:</w:t>
      </w:r>
    </w:p>
    <w:p w:rsidR="00875A7B" w:rsidRDefault="00875A7B">
      <w:pPr>
        <w:pStyle w:val="ConsPlusNormal"/>
        <w:ind w:firstLine="540"/>
        <w:jc w:val="both"/>
      </w:pPr>
      <w:r>
        <w:t>1.4.1. Надеждинский муниципальный район, Надеждинское сельское поселение, село Вольно-Надеждинское;</w:t>
      </w:r>
    </w:p>
    <w:p w:rsidR="00875A7B" w:rsidRDefault="00875A7B">
      <w:pPr>
        <w:pStyle w:val="ConsPlusNormal"/>
        <w:ind w:firstLine="540"/>
        <w:jc w:val="both"/>
      </w:pPr>
      <w:r>
        <w:t xml:space="preserve">1.5. На расстоянии 10 км от населенных пунктов с численностью населения более 50 тыс. </w:t>
      </w:r>
      <w:r>
        <w:lastRenderedPageBreak/>
        <w:t>человек: город Арсеньев, город Артем, город Находка, город Уссурийск;</w:t>
      </w:r>
    </w:p>
    <w:p w:rsidR="00875A7B" w:rsidRDefault="00875A7B">
      <w:pPr>
        <w:pStyle w:val="ConsPlusNormal"/>
        <w:ind w:firstLine="540"/>
        <w:jc w:val="both"/>
      </w:pPr>
      <w:r>
        <w:t>1.6. На расстоянии 20 км от населенных пунктов с численностью населения более 300 тыс. человек: город Владивосток.</w:t>
      </w:r>
    </w:p>
    <w:p w:rsidR="00875A7B" w:rsidRDefault="00875A7B">
      <w:pPr>
        <w:pStyle w:val="ConsPlusNormal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875A7B" w:rsidRDefault="00875A7B">
      <w:pPr>
        <w:pStyle w:val="ConsPlusNormal"/>
        <w:jc w:val="both"/>
      </w:pPr>
    </w:p>
    <w:p w:rsidR="00875A7B" w:rsidRDefault="00875A7B">
      <w:pPr>
        <w:pStyle w:val="ConsPlusNormal"/>
        <w:jc w:val="right"/>
      </w:pPr>
      <w:r>
        <w:t>Губернатор края -</w:t>
      </w:r>
    </w:p>
    <w:p w:rsidR="00875A7B" w:rsidRDefault="00875A7B">
      <w:pPr>
        <w:pStyle w:val="ConsPlusNormal"/>
        <w:jc w:val="right"/>
      </w:pPr>
      <w:r>
        <w:t>Глава Администрации</w:t>
      </w:r>
    </w:p>
    <w:p w:rsidR="00875A7B" w:rsidRDefault="00875A7B">
      <w:pPr>
        <w:pStyle w:val="ConsPlusNormal"/>
        <w:jc w:val="right"/>
      </w:pPr>
      <w:r>
        <w:t>Приморского края</w:t>
      </w:r>
    </w:p>
    <w:p w:rsidR="00875A7B" w:rsidRDefault="00875A7B">
      <w:pPr>
        <w:pStyle w:val="ConsPlusNormal"/>
        <w:jc w:val="right"/>
      </w:pPr>
      <w:r>
        <w:t>В.В.МИКЛУШЕВСКИЙ</w:t>
      </w:r>
    </w:p>
    <w:p w:rsidR="00875A7B" w:rsidRDefault="00875A7B">
      <w:pPr>
        <w:pStyle w:val="ConsPlusNormal"/>
        <w:jc w:val="both"/>
      </w:pPr>
    </w:p>
    <w:p w:rsidR="00875A7B" w:rsidRDefault="00875A7B">
      <w:pPr>
        <w:pStyle w:val="ConsPlusNormal"/>
        <w:jc w:val="both"/>
      </w:pPr>
    </w:p>
    <w:p w:rsidR="00875A7B" w:rsidRDefault="00875A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7C8" w:rsidRDefault="00C377C8">
      <w:bookmarkStart w:id="0" w:name="_GoBack"/>
      <w:bookmarkEnd w:id="0"/>
    </w:p>
    <w:sectPr w:rsidR="00C377C8" w:rsidSect="00B3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7B"/>
    <w:rsid w:val="00875A7B"/>
    <w:rsid w:val="00C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9A830F3695CD6A56D4F0A172C791A3B62D8E0E24BA7C3EC28EBA2C51CA3468194DF89E7A656F4d34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9A830F3695CD6A56D5107014027153A6081E9E844AC95B777B0FF9215A911dC4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9A830F3695CD6A56D4F0A172C791A3B62D8E0E24BA7C3EC28EBA2C51CA3468194DF89E7A656F4d34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Пынько Александра Александровна</dc:creator>
  <cp:lastModifiedBy>Пынько Александра Александровна</cp:lastModifiedBy>
  <cp:revision>1</cp:revision>
  <dcterms:created xsi:type="dcterms:W3CDTF">2016-08-30T09:56:00Z</dcterms:created>
  <dcterms:modified xsi:type="dcterms:W3CDTF">2016-08-30T09:57:00Z</dcterms:modified>
</cp:coreProperties>
</file>