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Приложение  1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 xml:space="preserve">к Методике </w:t>
      </w:r>
      <w:proofErr w:type="gramStart"/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оценки качества финансового менеджмента главных распорядителей бюджетных</w:t>
      </w: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ab/>
        <w:t xml:space="preserve"> средств</w:t>
      </w:r>
      <w:proofErr w:type="gramEnd"/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 xml:space="preserve"> в Золотодолинском сельском поселении Партизанского муниципального района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4332E" w:rsidRDefault="001327E4" w:rsidP="001A0E16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ПЕРЕЧЕНЬ ПОКАЗАТЕЛЕЙ ОЦЕНКИ  КАЧЕСТВА  ФИНАНСОВОГО МЕНЕДЖМЕНТА </w:t>
      </w:r>
      <w:r w:rsidR="00E4071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за 202</w:t>
      </w:r>
      <w:r w:rsidR="006C3212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1</w:t>
      </w:r>
      <w:r w:rsidR="00E4071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г</w:t>
      </w:r>
    </w:p>
    <w:p w:rsidR="001327E4" w:rsidRPr="001327E4" w:rsidRDefault="0034332E" w:rsidP="001327E4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Администрации Золотодолинского СП Партизанского </w:t>
      </w:r>
      <w:r w:rsidR="001A0E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МР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 ПК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B33485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240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1. 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17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 Своевременность представления  фрагмента реестра расходных обязательств главными распорядителями бюджетных средств (далее 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-Г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РБС, РРО)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34332E">
            <w:pPr>
              <w:widowControl w:val="0"/>
              <w:spacing w:after="0" w:line="226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</w:t>
            </w:r>
            <w:r w:rsidRP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от даты представления РРО ГРБС, установленной финансовым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отделом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достижение показателя, равного 0</w:t>
            </w:r>
          </w:p>
        </w:tc>
      </w:tr>
      <w:tr w:rsidR="001327E4" w:rsidRPr="001327E4" w:rsidTr="00B33485">
        <w:trPr>
          <w:trHeight w:hRule="exact" w:val="32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proofErr w:type="gramStart"/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</w:t>
            </w:r>
            <w:proofErr w:type="gramEnd"/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&gt;=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РРО ГРБС не  составляется</w:t>
            </w:r>
          </w:p>
        </w:tc>
      </w:tr>
      <w:tr w:rsidR="001327E4" w:rsidRPr="001327E4" w:rsidTr="00B33485">
        <w:trPr>
          <w:trHeight w:hRule="exact" w:val="1837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Доля бюджетных ассигнований, запланированных на реализацию муниципальных программ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Sвп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Sx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S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вп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утвержденный объем расходов ГРБС, формируемых в рамках муниципальных программ;</w:t>
            </w:r>
          </w:p>
          <w:p w:rsidR="001327E4" w:rsidRPr="001327E4" w:rsidRDefault="001327E4" w:rsidP="00B33485">
            <w:pPr>
              <w:widowControl w:val="0"/>
              <w:spacing w:after="0" w:line="23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- утвержденный объем расходов ГРБС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краевог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 и федерального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B33485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Позитивно расценивается достижение уровня, при котором не менее 80% ассигнований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го и федерального бюджетов) приходится на финансирование муниципальных программ</w:t>
            </w:r>
            <w:proofErr w:type="gramEnd"/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BC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E34BC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E34BC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BC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E34BCF" w:rsidP="00E34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</w:t>
            </w: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proofErr w:type="gramStart"/>
            <w:r w:rsidRP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</w:t>
            </w:r>
            <w:proofErr w:type="gramEnd"/>
            <w:r w:rsidRP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&gt;=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B97C71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B97C71" w:rsidRDefault="00B97C71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7C71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3754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64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&lt;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B97C71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97C7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97C71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336,4 /3919*</w:t>
            </w: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100%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=8,6%</w:t>
            </w: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B33485">
        <w:trPr>
          <w:trHeight w:hRule="exact" w:val="210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= (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Оуточн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x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Оуточн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объем бюджетных ассигнований, перераспределенных за отчетный период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(для главных распорядителей, имеющих подведомственную сеть учреждений,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между подведомственными учреждениями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), без учета изменений, внесенных в связи с уточнением бюджета;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1327E4" w:rsidRPr="001327E4" w:rsidTr="00762557">
        <w:trPr>
          <w:trHeight w:hRule="exact" w:val="29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B97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B97C71">
              <w:rPr>
                <w:rFonts w:ascii="Times New Roman" w:hAnsi="Times New Roman" w:cs="Times New Roman"/>
                <w:b/>
                <w:lang w:bidi="ru-RU"/>
              </w:rPr>
              <w:t>6 919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 w:rsidR="005B7FAB"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701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Своевременное доведение ГРБС лимитов бюджетных обязательств до подведомственных учреждений, предусмотренных Решением о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доведение лимитов</w:t>
            </w:r>
          </w:p>
          <w:p w:rsidR="00762557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Pr="001327E4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Лимиты доведены в 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lastRenderedPageBreak/>
              <w:t>установленные 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69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Р5 Своевременное составление бюджетной росписи ГРБС к 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установленных сроков для составления бюджетной росписи ГРБС к 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1327E4" w:rsidRPr="001327E4" w:rsidTr="00762557">
        <w:trPr>
          <w:trHeight w:hRule="exact" w:val="873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бюджетная роспись ГРБС составлена с соблюдением установленных сроков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6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Р10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ДГоп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ДГнг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, 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нг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оп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отсутствие дебиторской задолженности</w:t>
            </w:r>
          </w:p>
        </w:tc>
      </w:tr>
      <w:tr w:rsidR="001327E4" w:rsidRPr="001327E4" w:rsidTr="00762557">
        <w:trPr>
          <w:trHeight w:hRule="exact" w:val="19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76255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7625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 следующего за отчетным годом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34332E">
        <w:trPr>
          <w:trHeight w:hRule="exact" w:val="17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762557">
            <w:pPr>
              <w:widowControl w:val="0"/>
              <w:spacing w:after="0" w:line="230" w:lineRule="exact"/>
              <w:ind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7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Наличие у ГРБС и подведомственных ему муниципальных </w:t>
            </w:r>
            <w:r w:rsid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казенны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Р11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,</w:t>
            </w:r>
          </w:p>
          <w:p w:rsidR="001327E4" w:rsidRPr="001327E4" w:rsidRDefault="001327E4" w:rsidP="001327E4">
            <w:pPr>
              <w:widowControl w:val="0"/>
              <w:spacing w:before="60"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тыс.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762557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32E" w:rsidRDefault="00762557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Креди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торская задолженность отсутствует на</w:t>
            </w:r>
            <w:r w:rsidR="0034332E" w:rsidRPr="0034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1 января года, следующего за отчетным годом</w:t>
            </w:r>
            <w:r w:rsid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</w:t>
            </w:r>
          </w:p>
          <w:p w:rsidR="0034332E" w:rsidRDefault="0034332E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34332E" w:rsidP="00343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= 0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120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К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/Е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100, где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за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отчетным;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B97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B97C71">
              <w:rPr>
                <w:rFonts w:ascii="Times New Roman" w:hAnsi="Times New Roman" w:cs="Times New Roman"/>
                <w:b/>
                <w:lang w:bidi="ru-RU"/>
              </w:rPr>
              <w:t xml:space="preserve"> 6 919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lastRenderedPageBreak/>
              <w:t>3. 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9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предоставление отчетности</w:t>
            </w:r>
          </w:p>
        </w:tc>
      </w:tr>
      <w:tr w:rsidR="001327E4" w:rsidRPr="001327E4" w:rsidTr="005B7FAB">
        <w:trPr>
          <w:trHeight w:hRule="exact" w:val="84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5B7FAB">
        <w:trPr>
          <w:trHeight w:hRule="exact" w:val="92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  <w:p w:rsidR="005B7FAB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5B7FAB" w:rsidRPr="001327E4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hd w:val="clear" w:color="auto" w:fill="FFFFFF"/>
              <w:spacing w:before="300"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46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before="780"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4" w:history="1"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www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bus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proofErr w:type="spellStart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gov</w:t>
              </w:r>
              <w:proofErr w:type="spellEnd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proofErr w:type="spellStart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ru</w:t>
              </w:r>
              <w:proofErr w:type="spellEnd"/>
            </w:hyperlink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(далее - официальный сайт)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 xml:space="preserve">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08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1327E4" w:rsidRPr="001327E4" w:rsidTr="005B7FAB">
        <w:trPr>
          <w:trHeight w:hRule="exact" w:val="1461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</w:tr>
      <w:tr w:rsidR="001327E4" w:rsidRPr="001327E4" w:rsidTr="001327E4">
        <w:trPr>
          <w:trHeight w:hRule="exact" w:val="3739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1327E4" w:rsidRPr="001327E4" w:rsidTr="00CB52C8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Наименование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CB52C8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088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Кфн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Квкм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х100, где: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Кфн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1327E4" w:rsidRPr="001327E4" w:rsidRDefault="001327E4" w:rsidP="000B2E83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Квкм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r w:rsidR="00AC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12</w:t>
            </w: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FF1FC5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r w:rsid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*100%=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%</w:t>
            </w:r>
          </w:p>
        </w:tc>
      </w:tr>
      <w:tr w:rsidR="001327E4" w:rsidRPr="001327E4" w:rsidTr="0030275A">
        <w:trPr>
          <w:trHeight w:hRule="exact" w:val="329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0% &lt; 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69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framePr w:w="15898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horzAnchor="margin" w:tblpX="-689" w:tblpY="205"/>
        <w:tblOverlap w:val="never"/>
        <w:tblW w:w="158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5812"/>
        <w:gridCol w:w="851"/>
        <w:gridCol w:w="1984"/>
        <w:gridCol w:w="3818"/>
      </w:tblGrid>
      <w:tr w:rsidR="001327E4" w:rsidRPr="001327E4" w:rsidTr="00096FB9">
        <w:trPr>
          <w:trHeight w:hRule="exact" w:val="114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5B7FAB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5B7FAB">
        <w:trPr>
          <w:trHeight w:hRule="exact" w:val="2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5B7FAB">
        <w:trPr>
          <w:trHeight w:hRule="exact" w:val="26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</w:t>
            </w:r>
            <w:r w:rsid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  <w:r w:rsidR="00B97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</w:t>
            </w: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30275A" w:rsidP="001327E4">
      <w:pPr>
        <w:widowControl w:val="0"/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before="292" w:after="8" w:line="220" w:lineRule="exact"/>
        <w:ind w:firstLine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Глава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Васина М.С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8 (42365)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24139</w:t>
      </w: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B08A3" w:rsidRDefault="001327E4" w:rsidP="001327E4">
      <w:pPr>
        <w:widowControl w:val="0"/>
        <w:spacing w:after="0" w:line="230" w:lineRule="exact"/>
      </w:pP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Исполнитель</w:t>
      </w: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Кудрявцева М.Л.</w:t>
      </w:r>
      <w:r w:rsidR="005B7FA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8 (42365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24134</w:t>
      </w:r>
    </w:p>
    <w:sectPr w:rsidR="004B08A3" w:rsidSect="00132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7E4"/>
    <w:rsid w:val="0001375F"/>
    <w:rsid w:val="00096FB9"/>
    <w:rsid w:val="000B2E83"/>
    <w:rsid w:val="001327E4"/>
    <w:rsid w:val="001A0E16"/>
    <w:rsid w:val="0030275A"/>
    <w:rsid w:val="0034332E"/>
    <w:rsid w:val="0037541E"/>
    <w:rsid w:val="003C7F0E"/>
    <w:rsid w:val="004B08A3"/>
    <w:rsid w:val="00510A4C"/>
    <w:rsid w:val="005B7FAB"/>
    <w:rsid w:val="006A0F55"/>
    <w:rsid w:val="006C3212"/>
    <w:rsid w:val="00762557"/>
    <w:rsid w:val="007C1FE2"/>
    <w:rsid w:val="007D4FCB"/>
    <w:rsid w:val="00AB3ED6"/>
    <w:rsid w:val="00AC055B"/>
    <w:rsid w:val="00AD0F54"/>
    <w:rsid w:val="00B33485"/>
    <w:rsid w:val="00B97C71"/>
    <w:rsid w:val="00E34BCF"/>
    <w:rsid w:val="00E40714"/>
    <w:rsid w:val="00F11F13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2021-03-29T01:26:00Z</dcterms:created>
  <dcterms:modified xsi:type="dcterms:W3CDTF">2022-08-25T02:50:00Z</dcterms:modified>
</cp:coreProperties>
</file>