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МУНИЦИПАЛЬНЫЙ КОМИТЕТ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ЗОЛОТОДОЛИНСКОГО СЕЛЬСКОГО ПОСЕЛЕНИЯ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(</w:t>
      </w:r>
      <w:r w:rsidR="00FF1947">
        <w:rPr>
          <w:rFonts w:ascii="Times New Roman" w:hAnsi="Times New Roman" w:cs="Times New Roman"/>
          <w:b/>
          <w:bCs/>
          <w:sz w:val="26"/>
          <w:szCs w:val="20"/>
        </w:rPr>
        <w:t>третьего</w:t>
      </w:r>
      <w:r>
        <w:rPr>
          <w:rFonts w:ascii="Times New Roman" w:hAnsi="Times New Roman" w:cs="Times New Roman"/>
          <w:b/>
          <w:bCs/>
          <w:sz w:val="26"/>
          <w:szCs w:val="20"/>
        </w:rPr>
        <w:t xml:space="preserve"> созыва)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0"/>
        </w:rPr>
      </w:pPr>
    </w:p>
    <w:p w:rsidR="00D51D98" w:rsidRPr="008D270C" w:rsidRDefault="005376FB" w:rsidP="00D51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Cs/>
          <w:sz w:val="26"/>
          <w:szCs w:val="20"/>
        </w:rPr>
        <w:t xml:space="preserve">08 октября </w:t>
      </w:r>
      <w:r w:rsidR="00D51D98">
        <w:rPr>
          <w:rFonts w:ascii="Times New Roman" w:hAnsi="Times New Roman" w:cs="Times New Roman"/>
          <w:bCs/>
          <w:sz w:val="26"/>
          <w:szCs w:val="20"/>
        </w:rPr>
        <w:t xml:space="preserve">2015 </w:t>
      </w:r>
      <w:r>
        <w:rPr>
          <w:rFonts w:ascii="Times New Roman" w:hAnsi="Times New Roman" w:cs="Times New Roman"/>
          <w:sz w:val="26"/>
        </w:rPr>
        <w:t xml:space="preserve">года                </w:t>
      </w:r>
      <w:r w:rsidR="001A6DCF">
        <w:rPr>
          <w:rFonts w:ascii="Times New Roman" w:hAnsi="Times New Roman" w:cs="Times New Roman"/>
          <w:sz w:val="26"/>
        </w:rPr>
        <w:t xml:space="preserve"> </w:t>
      </w:r>
      <w:r w:rsidR="00D51D98">
        <w:rPr>
          <w:rFonts w:ascii="Times New Roman" w:hAnsi="Times New Roman" w:cs="Times New Roman"/>
          <w:sz w:val="26"/>
        </w:rPr>
        <w:t xml:space="preserve">село  Золотая Долина         </w:t>
      </w:r>
      <w:r w:rsidR="00FF1947">
        <w:rPr>
          <w:rFonts w:ascii="Times New Roman" w:hAnsi="Times New Roman" w:cs="Times New Roman"/>
          <w:sz w:val="26"/>
        </w:rPr>
        <w:t xml:space="preserve">                        </w:t>
      </w:r>
      <w:r w:rsidR="00640A81">
        <w:rPr>
          <w:rFonts w:ascii="Times New Roman" w:hAnsi="Times New Roman" w:cs="Times New Roman"/>
          <w:sz w:val="26"/>
        </w:rPr>
        <w:t xml:space="preserve">    </w:t>
      </w:r>
      <w:r w:rsidR="00D51D98">
        <w:rPr>
          <w:rFonts w:ascii="Times New Roman" w:hAnsi="Times New Roman" w:cs="Times New Roman"/>
          <w:sz w:val="26"/>
        </w:rPr>
        <w:t xml:space="preserve">  № </w:t>
      </w:r>
      <w:r w:rsidR="008D270C" w:rsidRPr="008D270C">
        <w:rPr>
          <w:rFonts w:ascii="Times New Roman" w:hAnsi="Times New Roman" w:cs="Times New Roman"/>
          <w:sz w:val="26"/>
        </w:rPr>
        <w:t>27</w:t>
      </w:r>
    </w:p>
    <w:p w:rsidR="005376FB" w:rsidRDefault="005376FB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344083" w:rsidRDefault="00344083" w:rsidP="00344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344083" w:rsidRDefault="00344083" w:rsidP="00344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 безвозмездном  принятии в муниципальную собственность Золотодолинского сельского поселения Партизанского</w:t>
      </w:r>
    </w:p>
    <w:p w:rsidR="00344083" w:rsidRDefault="00344083" w:rsidP="00344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муниципального района комплекта концертного оборудования</w:t>
      </w:r>
    </w:p>
    <w:p w:rsidR="00D51D98" w:rsidRPr="00AE1D83" w:rsidRDefault="00D51D98" w:rsidP="00D51D98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E5166" w:rsidRDefault="00004DF5" w:rsidP="00FE5166">
      <w:pPr>
        <w:pStyle w:val="a3"/>
        <w:ind w:firstLine="709"/>
        <w:rPr>
          <w:szCs w:val="20"/>
        </w:rPr>
      </w:pPr>
      <w:r>
        <w:rPr>
          <w:szCs w:val="26"/>
        </w:rPr>
        <w:t xml:space="preserve">    </w:t>
      </w:r>
      <w:r w:rsidR="00FC08C3" w:rsidRPr="00FC08C3">
        <w:rPr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(с изменениями и дополнениями),  Уставом Золотодолинского сельского поселения Партизанского муниципального района, </w:t>
      </w:r>
      <w:r w:rsidR="00FE5166">
        <w:rPr>
          <w:szCs w:val="20"/>
        </w:rPr>
        <w:t>муниципальный  комитет Золотодолинского сельского поселения Партизанского муниципального района</w:t>
      </w:r>
    </w:p>
    <w:p w:rsidR="00FC08C3" w:rsidRPr="00FC08C3" w:rsidRDefault="00FC08C3" w:rsidP="00004DF5">
      <w:pPr>
        <w:pStyle w:val="2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51D98" w:rsidRDefault="00D51D98" w:rsidP="00D51D98">
      <w:pPr>
        <w:pStyle w:val="a3"/>
        <w:spacing w:line="240" w:lineRule="auto"/>
        <w:rPr>
          <w:szCs w:val="20"/>
        </w:rPr>
      </w:pP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РЕШИЛ: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D51D98" w:rsidRDefault="00D51D98" w:rsidP="00D51D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</w:rPr>
        <w:t xml:space="preserve">            1.  </w:t>
      </w:r>
      <w:r w:rsidR="00004DF5">
        <w:rPr>
          <w:rFonts w:ascii="Times New Roman" w:hAnsi="Times New Roman" w:cs="Times New Roman"/>
          <w:sz w:val="26"/>
        </w:rPr>
        <w:t xml:space="preserve">Принять </w:t>
      </w:r>
      <w:r w:rsidR="00FF1947">
        <w:rPr>
          <w:rFonts w:ascii="Times New Roman" w:hAnsi="Times New Roman" w:cs="Times New Roman"/>
          <w:sz w:val="26"/>
        </w:rPr>
        <w:t xml:space="preserve">безвозмездно в муниципальную собственность </w:t>
      </w:r>
      <w:r w:rsidR="00004DF5">
        <w:rPr>
          <w:rFonts w:ascii="Times New Roman" w:hAnsi="Times New Roman" w:cs="Times New Roman"/>
          <w:sz w:val="26"/>
        </w:rPr>
        <w:t xml:space="preserve"> Золотодолинского сельского поселения Партизанского муниципального района </w:t>
      </w:r>
      <w:r w:rsidR="00FF1947">
        <w:rPr>
          <w:rFonts w:ascii="Times New Roman" w:hAnsi="Times New Roman" w:cs="Times New Roman"/>
          <w:sz w:val="26"/>
        </w:rPr>
        <w:t>комплект концертное оборудование</w:t>
      </w:r>
      <w:r w:rsidR="00004DF5">
        <w:rPr>
          <w:rFonts w:ascii="Times New Roman" w:hAnsi="Times New Roman" w:cs="Times New Roman"/>
          <w:sz w:val="26"/>
        </w:rPr>
        <w:t xml:space="preserve"> по прилагаемому перечню (прилагается)</w:t>
      </w:r>
    </w:p>
    <w:p w:rsidR="00D51D98" w:rsidRDefault="00D51D98" w:rsidP="00D51D98">
      <w:pPr>
        <w:pStyle w:val="a3"/>
        <w:ind w:firstLine="709"/>
        <w:rPr>
          <w:szCs w:val="26"/>
        </w:rPr>
      </w:pPr>
      <w:r>
        <w:rPr>
          <w:szCs w:val="26"/>
        </w:rPr>
        <w:t xml:space="preserve">2. Обнародовать Решение в установлено порядке и </w:t>
      </w:r>
      <w:proofErr w:type="gramStart"/>
      <w:r>
        <w:rPr>
          <w:szCs w:val="26"/>
        </w:rPr>
        <w:t>разместить</w:t>
      </w:r>
      <w:proofErr w:type="gramEnd"/>
      <w:r>
        <w:rPr>
          <w:szCs w:val="26"/>
        </w:rPr>
        <w:t xml:space="preserve"> на официальном сайте Золотодолинского сельского поселения Партизанского муниципального района в сети «Интернет».</w:t>
      </w:r>
    </w:p>
    <w:p w:rsidR="00D51D98" w:rsidRDefault="00D51D98" w:rsidP="00D51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3. Настоящее  решение  вступает  в  силу  с момента его официального обнародования</w:t>
      </w:r>
    </w:p>
    <w:p w:rsidR="00D51D98" w:rsidRDefault="00D51D98" w:rsidP="00D51D98">
      <w:pPr>
        <w:pStyle w:val="a3"/>
        <w:rPr>
          <w:szCs w:val="20"/>
        </w:rPr>
      </w:pPr>
    </w:p>
    <w:p w:rsidR="00D51D98" w:rsidRDefault="00D51D98" w:rsidP="00D51D98">
      <w:pPr>
        <w:ind w:firstLine="900"/>
        <w:jc w:val="both"/>
        <w:rPr>
          <w:sz w:val="26"/>
          <w:szCs w:val="20"/>
        </w:rPr>
      </w:pPr>
    </w:p>
    <w:p w:rsidR="00D51D98" w:rsidRDefault="00D51D98" w:rsidP="00D51D98">
      <w:pPr>
        <w:ind w:firstLine="900"/>
        <w:jc w:val="both"/>
        <w:rPr>
          <w:sz w:val="26"/>
          <w:szCs w:val="20"/>
        </w:rPr>
      </w:pPr>
    </w:p>
    <w:p w:rsidR="00004DF5" w:rsidRDefault="00004DF5" w:rsidP="00004DF5">
      <w:pPr>
        <w:ind w:firstLine="900"/>
        <w:jc w:val="both"/>
        <w:rPr>
          <w:sz w:val="26"/>
          <w:szCs w:val="20"/>
        </w:rPr>
      </w:pPr>
    </w:p>
    <w:p w:rsidR="00004DF5" w:rsidRDefault="00004DF5" w:rsidP="00004DF5">
      <w:pPr>
        <w:pStyle w:val="1"/>
      </w:pPr>
      <w:r>
        <w:t>Глава  Золотодолинского</w:t>
      </w:r>
    </w:p>
    <w:p w:rsidR="00D51D98" w:rsidRDefault="00004DF5" w:rsidP="00004DF5">
      <w:pPr>
        <w:pStyle w:val="1"/>
      </w:pPr>
      <w:r>
        <w:t xml:space="preserve">  сельского  поселения                                                                      М. И. </w:t>
      </w:r>
      <w:proofErr w:type="spellStart"/>
      <w:r>
        <w:t>Матвеенко</w:t>
      </w:r>
      <w:proofErr w:type="spellEnd"/>
      <w:r w:rsidR="00D51D98">
        <w:t xml:space="preserve">                             </w:t>
      </w:r>
    </w:p>
    <w:p w:rsidR="00D51D98" w:rsidRDefault="00D51D98" w:rsidP="00D51D98"/>
    <w:p w:rsidR="00756049" w:rsidRPr="00AF0BB4" w:rsidRDefault="00756049" w:rsidP="00756049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756049" w:rsidRPr="00AF0BB4" w:rsidRDefault="00756049" w:rsidP="00756049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0BB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40A81" w:rsidRDefault="00756049" w:rsidP="00640A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BB4">
        <w:rPr>
          <w:rFonts w:ascii="Times New Roman" w:eastAsia="Calibri" w:hAnsi="Times New Roman" w:cs="Times New Roman"/>
          <w:sz w:val="24"/>
          <w:szCs w:val="24"/>
        </w:rPr>
        <w:t>к</w:t>
      </w:r>
      <w:r w:rsidRPr="00AF0B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40A81">
        <w:rPr>
          <w:rFonts w:ascii="Times New Roman" w:eastAsia="Calibri" w:hAnsi="Times New Roman" w:cs="Times New Roman"/>
          <w:sz w:val="24"/>
          <w:szCs w:val="24"/>
          <w:u w:val="single"/>
        </w:rPr>
        <w:t>Решению Муниципального комитета</w:t>
      </w:r>
    </w:p>
    <w:p w:rsidR="00640A81" w:rsidRDefault="00640A81" w:rsidP="00640A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Золотодолинского сельского поселения</w:t>
      </w:r>
    </w:p>
    <w:p w:rsidR="00756049" w:rsidRPr="00344083" w:rsidRDefault="00640A81" w:rsidP="00640A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FF194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8D270C" w:rsidRPr="00344083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947"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2015 года №  </w:t>
      </w:r>
      <w:r w:rsidR="008D270C" w:rsidRPr="00344083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640A81" w:rsidRDefault="00640A81" w:rsidP="0075604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049" w:rsidRPr="00AF0BB4" w:rsidRDefault="00756049" w:rsidP="0075604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BB4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756049" w:rsidRPr="00AF0BB4" w:rsidRDefault="00756049" w:rsidP="00AF0B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BB4">
        <w:rPr>
          <w:rFonts w:ascii="Times New Roman" w:eastAsia="Calibri" w:hAnsi="Times New Roman" w:cs="Times New Roman"/>
          <w:b/>
          <w:sz w:val="24"/>
          <w:szCs w:val="24"/>
        </w:rPr>
        <w:t>имущества, находящегося в собственности Приморского края,</w:t>
      </w:r>
    </w:p>
    <w:p w:rsidR="00756049" w:rsidRPr="00AF0BB4" w:rsidRDefault="00756049" w:rsidP="00AF0B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F0BB4">
        <w:rPr>
          <w:rFonts w:ascii="Times New Roman" w:eastAsia="Calibri" w:hAnsi="Times New Roman" w:cs="Times New Roman"/>
          <w:b/>
          <w:sz w:val="24"/>
          <w:szCs w:val="24"/>
        </w:rPr>
        <w:t>передаваемого</w:t>
      </w:r>
      <w:proofErr w:type="gramEnd"/>
      <w:r w:rsidRPr="00AF0BB4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муниципальную собственность</w:t>
      </w:r>
    </w:p>
    <w:p w:rsidR="00756049" w:rsidRPr="00AF0BB4" w:rsidRDefault="00AF0BB4" w:rsidP="00AF0B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казенного учреждения культуры Золотодолинского сельского поселения Партизанского муниципального района Приморского края</w:t>
      </w:r>
      <w:r w:rsidR="00756049" w:rsidRPr="00AF0BB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6049" w:rsidRPr="00AF0BB4" w:rsidRDefault="00756049" w:rsidP="00756049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6049" w:rsidRPr="00AF0BB4" w:rsidRDefault="00756049" w:rsidP="0075604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BB4">
        <w:rPr>
          <w:rFonts w:ascii="Times New Roman" w:hAnsi="Times New Roman" w:cs="Times New Roman"/>
          <w:sz w:val="24"/>
          <w:szCs w:val="24"/>
        </w:rPr>
        <w:t xml:space="preserve">ГАУ ПКЦНК передает комплекты концертного оборудования для учреждений </w:t>
      </w:r>
      <w:proofErr w:type="spellStart"/>
      <w:r w:rsidRPr="00AF0BB4">
        <w:rPr>
          <w:rFonts w:ascii="Times New Roman" w:hAnsi="Times New Roman" w:cs="Times New Roman"/>
          <w:sz w:val="24"/>
          <w:szCs w:val="24"/>
        </w:rPr>
        <w:t>культурно-</w:t>
      </w:r>
      <w:r w:rsidR="00AF0BB4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AF0BB4">
        <w:rPr>
          <w:rFonts w:ascii="Times New Roman" w:hAnsi="Times New Roman" w:cs="Times New Roman"/>
          <w:sz w:val="24"/>
          <w:szCs w:val="24"/>
        </w:rPr>
        <w:t xml:space="preserve"> типа, в количестве  9 </w:t>
      </w:r>
      <w:r w:rsidRPr="00AF0BB4">
        <w:rPr>
          <w:rFonts w:ascii="Times New Roman" w:hAnsi="Times New Roman" w:cs="Times New Roman"/>
          <w:sz w:val="24"/>
          <w:szCs w:val="24"/>
        </w:rPr>
        <w:t xml:space="preserve"> шт. по следующему перечню. </w:t>
      </w:r>
    </w:p>
    <w:p w:rsidR="00756049" w:rsidRPr="00AF0BB4" w:rsidRDefault="00756049" w:rsidP="0075604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"/>
        <w:gridCol w:w="5077"/>
        <w:gridCol w:w="992"/>
        <w:gridCol w:w="1335"/>
        <w:gridCol w:w="60"/>
        <w:gridCol w:w="1575"/>
      </w:tblGrid>
      <w:tr w:rsidR="00FD21AD" w:rsidRPr="00AF0BB4" w:rsidTr="00F3165D">
        <w:trPr>
          <w:trHeight w:val="676"/>
        </w:trPr>
        <w:tc>
          <w:tcPr>
            <w:tcW w:w="560" w:type="dxa"/>
            <w:gridSpan w:val="2"/>
            <w:shd w:val="clear" w:color="auto" w:fill="auto"/>
          </w:tcPr>
          <w:p w:rsidR="00FD21AD" w:rsidRPr="00AF0BB4" w:rsidRDefault="00FD21AD" w:rsidP="00F31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7" w:type="dxa"/>
            <w:shd w:val="clear" w:color="auto" w:fill="auto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движимого имущества</w:t>
            </w:r>
          </w:p>
        </w:tc>
        <w:tc>
          <w:tcPr>
            <w:tcW w:w="992" w:type="dxa"/>
            <w:shd w:val="clear" w:color="auto" w:fill="auto"/>
            <w:noWrap/>
          </w:tcPr>
          <w:p w:rsidR="00FD21AD" w:rsidRPr="00AF0BB4" w:rsidRDefault="00FD21AD" w:rsidP="00F3165D">
            <w:pPr>
              <w:spacing w:after="0" w:line="240" w:lineRule="auto"/>
              <w:ind w:right="-108" w:hanging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D21AD" w:rsidRPr="00FD21AD" w:rsidRDefault="00FD21AD" w:rsidP="00F3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AD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(</w:t>
            </w:r>
            <w:proofErr w:type="spellStart"/>
            <w:r w:rsidRPr="00FD21A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FD21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FD21AD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FD21AD" w:rsidRPr="00FD21AD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D21A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FD21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21AD" w:rsidRPr="00AF0BB4" w:rsidTr="00F3165D">
        <w:trPr>
          <w:trHeight w:val="2517"/>
        </w:trPr>
        <w:tc>
          <w:tcPr>
            <w:tcW w:w="540" w:type="dxa"/>
            <w:shd w:val="clear" w:color="auto" w:fill="auto"/>
          </w:tcPr>
          <w:p w:rsidR="00FD21AD" w:rsidRPr="00AF0BB4" w:rsidRDefault="00FD21AD" w:rsidP="00F31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D21AD" w:rsidRDefault="00FD21AD" w:rsidP="00F31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1AD" w:rsidRPr="00FD21AD" w:rsidRDefault="00FD21AD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AD" w:rsidRPr="00FD21AD" w:rsidRDefault="00FD21AD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D21AD" w:rsidRPr="00AF0BB4" w:rsidRDefault="00FD21AD" w:rsidP="00F3165D">
            <w:pPr>
              <w:pStyle w:val="1"/>
            </w:pPr>
            <w:r w:rsidRPr="00AF0BB4">
              <w:t xml:space="preserve">Активная </w:t>
            </w:r>
            <w:proofErr w:type="spellStart"/>
            <w:r w:rsidRPr="00AF0BB4">
              <w:t>двухполосная</w:t>
            </w:r>
            <w:proofErr w:type="spellEnd"/>
            <w:r w:rsidRPr="00AF0BB4">
              <w:t xml:space="preserve"> АС (акустическая система) EUROSOUND ESM-15Bi </w:t>
            </w:r>
            <w:r w:rsidRPr="00AF0BB4">
              <w:rPr>
                <w:lang w:val="en-US"/>
              </w:rPr>
              <w:t>NEW</w:t>
            </w:r>
            <w:r w:rsidRPr="00AF0BB4">
              <w:t>, включающая в себя:</w:t>
            </w:r>
          </w:p>
          <w:p w:rsidR="00FD21AD" w:rsidRPr="00AF0BB4" w:rsidRDefault="00FD21AD" w:rsidP="00F3165D">
            <w:pPr>
              <w:pStyle w:val="1"/>
              <w:rPr>
                <w:spacing w:val="-6"/>
              </w:rPr>
            </w:pPr>
            <w:r w:rsidRPr="00AF0BB4">
              <w:rPr>
                <w:spacing w:val="-6"/>
              </w:rPr>
              <w:t>Интегрированный усилитель: D-класса,</w:t>
            </w:r>
          </w:p>
          <w:p w:rsidR="00FD21AD" w:rsidRPr="00AF0BB4" w:rsidRDefault="00FD21AD" w:rsidP="00F3165D">
            <w:pPr>
              <w:pStyle w:val="1"/>
              <w:rPr>
                <w:spacing w:val="-6"/>
              </w:rPr>
            </w:pPr>
            <w:r w:rsidRPr="00AF0BB4">
              <w:rPr>
                <w:spacing w:val="-6"/>
              </w:rPr>
              <w:t>Мощность: 300 Вт для НЧ и 100</w:t>
            </w:r>
            <w:r w:rsidRPr="00AF0BB4">
              <w:t xml:space="preserve">  </w:t>
            </w:r>
            <w:r w:rsidRPr="00AF0BB4">
              <w:rPr>
                <w:spacing w:val="-6"/>
              </w:rPr>
              <w:t>Вт для ВЧ</w:t>
            </w:r>
          </w:p>
          <w:p w:rsidR="00FD21AD" w:rsidRPr="00AF0BB4" w:rsidRDefault="00FD21AD" w:rsidP="00F3165D">
            <w:pPr>
              <w:pStyle w:val="1"/>
              <w:rPr>
                <w:spacing w:val="-6"/>
              </w:rPr>
            </w:pPr>
            <w:r w:rsidRPr="00AF0BB4">
              <w:rPr>
                <w:spacing w:val="-6"/>
              </w:rPr>
              <w:t>Общая мощность: 400 Вт</w:t>
            </w:r>
          </w:p>
          <w:p w:rsidR="00FD21AD" w:rsidRPr="00AF0BB4" w:rsidRDefault="00FD21AD" w:rsidP="00F3165D">
            <w:pPr>
              <w:pStyle w:val="1"/>
              <w:rPr>
                <w:spacing w:val="-6"/>
              </w:rPr>
            </w:pPr>
            <w:r w:rsidRPr="00AF0BB4">
              <w:rPr>
                <w:spacing w:val="-6"/>
              </w:rPr>
              <w:t>Диапазон частот: 50 Гц - 20 кГц,</w:t>
            </w:r>
          </w:p>
          <w:p w:rsidR="00FD21AD" w:rsidRPr="00AF0BB4" w:rsidRDefault="00FD21AD" w:rsidP="00F3165D">
            <w:pPr>
              <w:pStyle w:val="1"/>
              <w:rPr>
                <w:spacing w:val="-6"/>
              </w:rPr>
            </w:pPr>
            <w:r w:rsidRPr="00AF0BB4">
              <w:rPr>
                <w:spacing w:val="-6"/>
              </w:rPr>
              <w:t>Звуковое давление 122 дБ,</w:t>
            </w:r>
          </w:p>
          <w:p w:rsidR="00FD21AD" w:rsidRPr="00AF0BB4" w:rsidRDefault="00FD21AD" w:rsidP="00F3165D">
            <w:pPr>
              <w:pStyle w:val="1"/>
              <w:rPr>
                <w:spacing w:val="-6"/>
              </w:rPr>
            </w:pPr>
            <w:r w:rsidRPr="00AF0BB4">
              <w:rPr>
                <w:spacing w:val="-6"/>
              </w:rPr>
              <w:t>Динамик Низких частот: 15" дюймов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1AD" w:rsidRPr="00AF0BB4" w:rsidRDefault="00FD21AD" w:rsidP="00F3165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D21AD" w:rsidRPr="00AF0BB4" w:rsidRDefault="00FD21AD" w:rsidP="00F3165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1AD" w:rsidRPr="00AF0BB4" w:rsidRDefault="00FD21AD" w:rsidP="00F3165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1AD" w:rsidRPr="00AF0BB4" w:rsidRDefault="00FD21AD" w:rsidP="00F3165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1AD" w:rsidRPr="00AF0BB4" w:rsidRDefault="00FD21AD" w:rsidP="00F3165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1AD" w:rsidRPr="00AF0BB4" w:rsidRDefault="00FD21AD" w:rsidP="00F3165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15 390,00</w:t>
            </w:r>
          </w:p>
        </w:tc>
        <w:tc>
          <w:tcPr>
            <w:tcW w:w="15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30 780,00</w:t>
            </w:r>
          </w:p>
        </w:tc>
      </w:tr>
      <w:tr w:rsidR="00FD21AD" w:rsidRPr="00AF0BB4" w:rsidTr="00F3165D">
        <w:trPr>
          <w:trHeight w:val="2402"/>
        </w:trPr>
        <w:tc>
          <w:tcPr>
            <w:tcW w:w="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Динамик Высоких частот: 1.75" дюймов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Вход: XLR,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Выход: XLR,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 защиты от перегрузки,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регулятора громкости,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Габариты: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Ширина: 450 мм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Высота: 720 мм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Глубина: 390 мм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Вес: 23,5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1AD" w:rsidRPr="00F3165D" w:rsidRDefault="00FD21AD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D21AD" w:rsidRPr="00F3165D" w:rsidRDefault="00FD21AD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AD" w:rsidRPr="00AF0BB4" w:rsidTr="00F3165D">
        <w:trPr>
          <w:trHeight w:val="987"/>
        </w:trPr>
        <w:tc>
          <w:tcPr>
            <w:tcW w:w="560" w:type="dxa"/>
            <w:gridSpan w:val="2"/>
            <w:shd w:val="clear" w:color="auto" w:fill="auto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Микшерный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пульт SHOW XMG82CX, включающий в себя: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Микрофонный вход: 4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Стерео вход: 3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Наличие FX посыла,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встроенного процессора эффектов,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Эквалайзер: 3-полосы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универсального слота с возможностью установки дополнительной платы для плеера/рекордера MP3 или подключения к устройствам </w:t>
            </w:r>
            <w:proofErr w:type="spellStart"/>
            <w:r w:rsidRPr="00AF0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Bluetooth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575" w:type="dxa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FD21AD" w:rsidRPr="00AF0BB4" w:rsidTr="00F3165D">
        <w:trPr>
          <w:trHeight w:val="558"/>
        </w:trPr>
        <w:tc>
          <w:tcPr>
            <w:tcW w:w="560" w:type="dxa"/>
            <w:gridSpan w:val="2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077" w:type="dxa"/>
            <w:shd w:val="clear" w:color="auto" w:fill="FFFFFF"/>
          </w:tcPr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Вокальная радиосистема диапазона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HF</w:t>
            </w: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PROAUDIO WS-805HT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включающая в себя: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Диапазон частот: от 838 до 865 МГц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Частотный диапазон </w:t>
            </w:r>
            <w:proofErr w:type="spellStart"/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капсуля</w:t>
            </w:r>
            <w:proofErr w:type="spellEnd"/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: нижний порог 50 Гц; верхний порог 16000 Гц.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Ширина: 210 мм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Высота: 42 мм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Глубина: 116 мм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Наличие: пилот-тон, 16 фиксированных переключаемых рабочих частот, индикация низкого заряда батареи 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В комплект входит: приемник и ручной передатчик  с динамическим капсюлем, блок питания, 2 батареи типа АА.</w:t>
            </w:r>
          </w:p>
        </w:tc>
        <w:tc>
          <w:tcPr>
            <w:tcW w:w="992" w:type="dxa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6 735,00</w:t>
            </w:r>
          </w:p>
        </w:tc>
        <w:tc>
          <w:tcPr>
            <w:tcW w:w="1575" w:type="dxa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13 470,00</w:t>
            </w:r>
          </w:p>
        </w:tc>
      </w:tr>
      <w:tr w:rsidR="00FD21AD" w:rsidRPr="00AF0BB4" w:rsidTr="00F3165D">
        <w:trPr>
          <w:trHeight w:val="2261"/>
        </w:trPr>
        <w:tc>
          <w:tcPr>
            <w:tcW w:w="560" w:type="dxa"/>
            <w:gridSpan w:val="2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77" w:type="dxa"/>
            <w:shd w:val="clear" w:color="auto" w:fill="FFFFFF"/>
          </w:tcPr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Динамический ручной микрофон для вокала PROAUDIO UB-77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включающий в себя:</w:t>
            </w:r>
          </w:p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Частотный диапазон: 30 - 18000 Гц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Наличие кнопки включения/выключения,</w:t>
            </w:r>
          </w:p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Стандартный микрофонный кабель с разъемами XLR, держатель для микрофона, чехол в комплекте,</w:t>
            </w:r>
          </w:p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Длина: 185 мм</w:t>
            </w:r>
          </w:p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>Диаметр головы: 52,8 мм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Вес: 357 грамм</w:t>
            </w:r>
          </w:p>
        </w:tc>
        <w:tc>
          <w:tcPr>
            <w:tcW w:w="992" w:type="dxa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  <w:tc>
          <w:tcPr>
            <w:tcW w:w="1575" w:type="dxa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</w:tr>
      <w:tr w:rsidR="00FD21AD" w:rsidRPr="00AF0BB4" w:rsidTr="00F3165D">
        <w:trPr>
          <w:trHeight w:val="1104"/>
        </w:trPr>
        <w:tc>
          <w:tcPr>
            <w:tcW w:w="560" w:type="dxa"/>
            <w:gridSpan w:val="2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77" w:type="dxa"/>
            <w:shd w:val="clear" w:color="auto" w:fill="FFFFFF"/>
          </w:tcPr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коммутации, включающий в себя:</w:t>
            </w:r>
          </w:p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Кабель</w:t>
            </w:r>
            <w:proofErr w:type="gramEnd"/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PROAUDIO</w:t>
            </w:r>
            <w:proofErr w:type="spellEnd"/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CMC-10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10 м. с разъемами XLR-XLR - 2 шт.;   </w:t>
            </w:r>
          </w:p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Кабель </w:t>
            </w:r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PROAUDIO CMJ-10M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- 2 шт.;                                                                                                                                                                                                   Шнур для подключения 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ноутбука</w:t>
            </w:r>
            <w:proofErr w:type="gramStart"/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PROAUDIO</w:t>
            </w:r>
            <w:proofErr w:type="spellEnd"/>
            <w:proofErr w:type="gramEnd"/>
            <w:r w:rsidRPr="00AF0B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TRS-13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- 1 шт.</w:t>
            </w:r>
          </w:p>
        </w:tc>
        <w:tc>
          <w:tcPr>
            <w:tcW w:w="992" w:type="dxa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2 372,00</w:t>
            </w:r>
          </w:p>
        </w:tc>
        <w:tc>
          <w:tcPr>
            <w:tcW w:w="1575" w:type="dxa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2 372,00</w:t>
            </w:r>
          </w:p>
        </w:tc>
      </w:tr>
      <w:tr w:rsidR="00FD21AD" w:rsidRPr="00AF0BB4" w:rsidTr="00F3165D">
        <w:trPr>
          <w:trHeight w:val="3276"/>
        </w:trPr>
        <w:tc>
          <w:tcPr>
            <w:tcW w:w="560" w:type="dxa"/>
            <w:gridSpan w:val="2"/>
            <w:shd w:val="clear" w:color="auto" w:fill="FFFFFF"/>
            <w:noWrap/>
          </w:tcPr>
          <w:p w:rsidR="00FD21AD" w:rsidRPr="00AF0BB4" w:rsidRDefault="00FD21AD" w:rsidP="00F3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77" w:type="dxa"/>
            <w:shd w:val="clear" w:color="auto" w:fill="FFFFFF"/>
          </w:tcPr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Компьютер - 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мультимедийный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ноутбук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Asus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включающий параметры: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Диагональ экрана: 15",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Разрешение экрана 1366х768 пикселей,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Оперативная память 4Гб,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Наличие модуля 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Wi-Fi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g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Жесткий диск: 500 Гб,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Привод: CD/DVD-RW,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Лицензионная операционная система 64 бит, интерфейс оконного типа</w:t>
            </w:r>
          </w:p>
        </w:tc>
        <w:tc>
          <w:tcPr>
            <w:tcW w:w="992" w:type="dxa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15 303,00</w:t>
            </w:r>
          </w:p>
        </w:tc>
        <w:tc>
          <w:tcPr>
            <w:tcW w:w="1575" w:type="dxa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15 303,00</w:t>
            </w:r>
          </w:p>
        </w:tc>
      </w:tr>
      <w:tr w:rsidR="00FD21AD" w:rsidRPr="00AF0BB4" w:rsidTr="00F3165D">
        <w:trPr>
          <w:trHeight w:val="274"/>
        </w:trPr>
        <w:tc>
          <w:tcPr>
            <w:tcW w:w="560" w:type="dxa"/>
            <w:gridSpan w:val="2"/>
            <w:shd w:val="clear" w:color="auto" w:fill="FFFFFF"/>
            <w:noWrap/>
          </w:tcPr>
          <w:p w:rsidR="00FD21AD" w:rsidRPr="00AF0BB4" w:rsidRDefault="00FD21AD" w:rsidP="00F3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77" w:type="dxa"/>
            <w:shd w:val="clear" w:color="auto" w:fill="FFFFFF"/>
          </w:tcPr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Стойка микрофонная типа "журавль"</w:t>
            </w: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TOREX MS/1, включающая параметры: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Материал: сталь,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Основание: тренога,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Высота стойки: от 800 до 1800 мм,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Вес: 2,2 кг.</w:t>
            </w:r>
          </w:p>
        </w:tc>
        <w:tc>
          <w:tcPr>
            <w:tcW w:w="992" w:type="dxa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FD21AD" w:rsidRPr="00AF0BB4" w:rsidTr="00F3165D">
        <w:trPr>
          <w:trHeight w:val="1656"/>
        </w:trPr>
        <w:tc>
          <w:tcPr>
            <w:tcW w:w="560" w:type="dxa"/>
            <w:gridSpan w:val="2"/>
            <w:shd w:val="clear" w:color="auto" w:fill="FFFFFF"/>
            <w:noWrap/>
          </w:tcPr>
          <w:p w:rsidR="00FD21AD" w:rsidRPr="00AF0BB4" w:rsidRDefault="00FD21AD" w:rsidP="00F3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077" w:type="dxa"/>
            <w:shd w:val="clear" w:color="auto" w:fill="FFFFFF"/>
          </w:tcPr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Стойка для громкоговорителей</w:t>
            </w:r>
            <w:r w:rsidRPr="00AF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TOREX SPS/1, включающая параметры:</w:t>
            </w:r>
          </w:p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Нагрузка: 70 кг,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Основание: тренога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Состав: сталь;</w:t>
            </w: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Высота стойки: от 1000 до 2040 мм.</w:t>
            </w:r>
          </w:p>
        </w:tc>
        <w:tc>
          <w:tcPr>
            <w:tcW w:w="992" w:type="dxa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1 125,00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2 250,00</w:t>
            </w:r>
          </w:p>
        </w:tc>
      </w:tr>
      <w:tr w:rsidR="00FD21AD" w:rsidRPr="00AF0BB4" w:rsidTr="00F3165D">
        <w:trPr>
          <w:trHeight w:val="2447"/>
        </w:trPr>
        <w:tc>
          <w:tcPr>
            <w:tcW w:w="560" w:type="dxa"/>
            <w:gridSpan w:val="2"/>
            <w:shd w:val="clear" w:color="auto" w:fill="FFFFFF"/>
            <w:noWrap/>
          </w:tcPr>
          <w:p w:rsidR="00FD21AD" w:rsidRPr="00AF0BB4" w:rsidRDefault="00FD21AD" w:rsidP="00F3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77" w:type="dxa"/>
            <w:shd w:val="clear" w:color="auto" w:fill="FFFFFF"/>
          </w:tcPr>
          <w:p w:rsidR="00FD21AD" w:rsidRPr="00AF0BB4" w:rsidRDefault="00FD21AD" w:rsidP="00F316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Прожектор светодиодный заливного типа 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Light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LED PAR 54 RGBW </w:t>
            </w:r>
            <w:proofErr w:type="spellStart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Light</w:t>
            </w:r>
            <w:proofErr w:type="spellEnd"/>
            <w:r w:rsidRPr="00AF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включающий в себя: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Корпус: алюминиевый 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Кол-во светодиодов: 54 шт.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Мощность светодиода 1 шт.: 3Вт.,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Общая мощность: 162 Вт.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смешения цвета:  RGBW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Управление: протокол DMX 512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</w:t>
            </w:r>
            <w:proofErr w:type="spell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тепень</w:t>
            </w:r>
            <w:proofErr w:type="spell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защиты  IP65</w:t>
            </w:r>
            <w:proofErr w:type="gramEnd"/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FD21AD" w:rsidRPr="00AF0BB4" w:rsidRDefault="00FD21AD" w:rsidP="00F3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Вес: 5 кг</w:t>
            </w:r>
          </w:p>
        </w:tc>
        <w:tc>
          <w:tcPr>
            <w:tcW w:w="992" w:type="dxa"/>
            <w:shd w:val="clear" w:color="auto" w:fill="FFFFFF"/>
            <w:noWrap/>
          </w:tcPr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D21AD" w:rsidRPr="00AF0BB4" w:rsidRDefault="00FD21AD" w:rsidP="00F316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14 150,00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FD21AD" w:rsidRPr="00F3165D" w:rsidRDefault="009E5A90" w:rsidP="00F3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sz w:val="24"/>
                <w:szCs w:val="24"/>
              </w:rPr>
              <w:t>28 300,00</w:t>
            </w:r>
          </w:p>
        </w:tc>
      </w:tr>
      <w:tr w:rsidR="00F3165D" w:rsidTr="00F3165D">
        <w:tblPrEx>
          <w:tblLook w:val="0000"/>
        </w:tblPrEx>
        <w:trPr>
          <w:gridBefore w:val="4"/>
          <w:wBefore w:w="6629" w:type="dxa"/>
          <w:trHeight w:val="480"/>
        </w:trPr>
        <w:tc>
          <w:tcPr>
            <w:tcW w:w="2970" w:type="dxa"/>
            <w:gridSpan w:val="3"/>
          </w:tcPr>
          <w:p w:rsidR="00F3165D" w:rsidRPr="00F3165D" w:rsidRDefault="00F3165D" w:rsidP="00F3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5D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110 775, 00</w:t>
            </w:r>
          </w:p>
        </w:tc>
      </w:tr>
    </w:tbl>
    <w:p w:rsidR="00756049" w:rsidRPr="00AF0BB4" w:rsidRDefault="00756049" w:rsidP="00756049">
      <w:pPr>
        <w:rPr>
          <w:rFonts w:ascii="Times New Roman" w:hAnsi="Times New Roman" w:cs="Times New Roman"/>
          <w:sz w:val="24"/>
          <w:szCs w:val="24"/>
        </w:rPr>
      </w:pPr>
    </w:p>
    <w:p w:rsidR="00E90E7E" w:rsidRPr="00AF0BB4" w:rsidRDefault="00E90E7E">
      <w:pPr>
        <w:rPr>
          <w:rFonts w:ascii="Times New Roman" w:hAnsi="Times New Roman" w:cs="Times New Roman"/>
          <w:sz w:val="24"/>
          <w:szCs w:val="24"/>
        </w:rPr>
      </w:pPr>
    </w:p>
    <w:sectPr w:rsidR="00E90E7E" w:rsidRPr="00AF0BB4" w:rsidSect="00640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D98"/>
    <w:rsid w:val="00004DF5"/>
    <w:rsid w:val="001A6DCF"/>
    <w:rsid w:val="00344083"/>
    <w:rsid w:val="005376FB"/>
    <w:rsid w:val="00560780"/>
    <w:rsid w:val="00640A81"/>
    <w:rsid w:val="0065448E"/>
    <w:rsid w:val="00756049"/>
    <w:rsid w:val="00786694"/>
    <w:rsid w:val="008D270C"/>
    <w:rsid w:val="009E5A90"/>
    <w:rsid w:val="00A21077"/>
    <w:rsid w:val="00AB2DA2"/>
    <w:rsid w:val="00AE1D83"/>
    <w:rsid w:val="00AF0BB4"/>
    <w:rsid w:val="00BF4CA3"/>
    <w:rsid w:val="00C656F8"/>
    <w:rsid w:val="00D305C3"/>
    <w:rsid w:val="00D37ECE"/>
    <w:rsid w:val="00D51D98"/>
    <w:rsid w:val="00DC5A8E"/>
    <w:rsid w:val="00E90E7E"/>
    <w:rsid w:val="00F3165D"/>
    <w:rsid w:val="00F83229"/>
    <w:rsid w:val="00FC08C3"/>
    <w:rsid w:val="00FD21AD"/>
    <w:rsid w:val="00FE5166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A3"/>
  </w:style>
  <w:style w:type="paragraph" w:styleId="1">
    <w:name w:val="heading 1"/>
    <w:basedOn w:val="a"/>
    <w:next w:val="a"/>
    <w:link w:val="10"/>
    <w:qFormat/>
    <w:rsid w:val="00D51D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9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semiHidden/>
    <w:unhideWhenUsed/>
    <w:rsid w:val="00D51D98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1D98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C08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08C3"/>
  </w:style>
  <w:style w:type="paragraph" w:customStyle="1" w:styleId="ConsPlusNormal">
    <w:name w:val="ConsPlusNormal"/>
    <w:rsid w:val="0075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F31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2015-10-11T22:46:00Z</cp:lastPrinted>
  <dcterms:created xsi:type="dcterms:W3CDTF">2015-09-24T00:48:00Z</dcterms:created>
  <dcterms:modified xsi:type="dcterms:W3CDTF">2007-11-12T13:53:00Z</dcterms:modified>
</cp:coreProperties>
</file>