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Pr="00717A33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717A33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560D" w:rsidRPr="00717A33" w:rsidTr="00717A33">
        <w:trPr>
          <w:trHeight w:val="752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0503160</w:t>
            </w:r>
          </w:p>
        </w:tc>
      </w:tr>
      <w:tr w:rsidR="0058560D" w:rsidRPr="00717A33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35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отчету об исполнении бюджета за </w:t>
            </w:r>
            <w:r w:rsidR="00B3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66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35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01.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  <w:r w:rsidR="00B35B3C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.202</w:t>
            </w:r>
            <w:r w:rsidR="00566486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58560D" w:rsidRPr="00717A33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79612961</w:t>
            </w:r>
          </w:p>
        </w:tc>
      </w:tr>
      <w:tr w:rsidR="0058560D" w:rsidRPr="00717A33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05630406</w:t>
            </w:r>
          </w:p>
        </w:tc>
      </w:tr>
      <w:tr w:rsidR="0058560D" w:rsidRPr="00717A33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79612962</w:t>
            </w:r>
          </w:p>
        </w:tc>
      </w:tr>
      <w:tr w:rsidR="0058560D" w:rsidRPr="00717A33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58560D" w:rsidRPr="00717A33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717A33" w:rsidRDefault="00717A33" w:rsidP="00717A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60D" w:rsidRPr="00717A33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0503120</w:t>
            </w:r>
          </w:p>
        </w:tc>
      </w:tr>
      <w:tr w:rsidR="0058560D" w:rsidRPr="00717A33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8560D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P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-МПА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Золотодолинского сельского поселения на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361137" w:rsidRPr="00361137">
        <w:rPr>
          <w:rFonts w:ascii="Times New Roman" w:eastAsia="Times New Roman" w:hAnsi="Times New Roman" w:cs="Times New Roman"/>
          <w:b/>
          <w:sz w:val="24"/>
          <w:szCs w:val="24"/>
        </w:rPr>
        <w:t xml:space="preserve">22 450 000,00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361137" w:rsidRPr="00361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19 885 072,05 </w:t>
      </w:r>
      <w:r w:rsidR="00C9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</w:t>
      </w:r>
      <w:r w:rsidR="004D3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расходы в объеме </w:t>
      </w:r>
      <w:r w:rsidR="00361137" w:rsidRPr="00361137">
        <w:rPr>
          <w:rFonts w:ascii="Times New Roman" w:eastAsia="Times New Roman" w:hAnsi="Times New Roman" w:cs="Times New Roman"/>
          <w:b/>
          <w:sz w:val="24"/>
          <w:szCs w:val="24"/>
        </w:rPr>
        <w:t xml:space="preserve">22 450 000,00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>, бюджет сбалансированный</w:t>
      </w:r>
      <w:r w:rsidR="006A4FEE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4FEE" w:rsidRPr="00717A33">
        <w:rPr>
          <w:rFonts w:ascii="Times New Roman" w:eastAsia="Times New Roman" w:hAnsi="Times New Roman" w:cs="Times New Roman"/>
          <w:sz w:val="24"/>
          <w:szCs w:val="24"/>
        </w:rPr>
        <w:t>является бездефицитным.</w:t>
      </w:r>
    </w:p>
    <w:p w:rsidR="008120F5" w:rsidRPr="00052BD5" w:rsidRDefault="008120F5" w:rsidP="008120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B35B3C">
        <w:rPr>
          <w:rFonts w:ascii="Times New Roman" w:eastAsia="Times New Roman" w:hAnsi="Times New Roman" w:cs="Times New Roman"/>
          <w:bCs/>
          <w:sz w:val="24"/>
          <w:szCs w:val="24"/>
        </w:rPr>
        <w:t>полугодия</w:t>
      </w:r>
      <w:r w:rsidRPr="00E4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8120F5" w:rsidRDefault="008120F5" w:rsidP="008120F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51">
        <w:rPr>
          <w:rFonts w:ascii="Times New Roman" w:eastAsia="Times New Roman" w:hAnsi="Times New Roman" w:cs="Times New Roman"/>
          <w:sz w:val="24"/>
          <w:szCs w:val="24"/>
        </w:rPr>
        <w:t>21.02.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муниципальный правовой акт от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и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13.12.2022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35B3C" w:rsidRDefault="00B35B3C" w:rsidP="00B35B3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25.04.2023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муниципальный правовой акт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13.12.2022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19»;</w:t>
      </w:r>
    </w:p>
    <w:p w:rsidR="00426455" w:rsidRDefault="008120F5" w:rsidP="00924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01 </w:t>
      </w:r>
      <w:r w:rsidR="00426455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C93B2E">
        <w:rPr>
          <w:rFonts w:ascii="Times New Roman" w:eastAsia="Times New Roman" w:hAnsi="Times New Roman" w:cs="Times New Roman"/>
          <w:b/>
          <w:sz w:val="24"/>
          <w:szCs w:val="24"/>
        </w:rPr>
        <w:t>я  202</w:t>
      </w:r>
      <w:r w:rsidR="004D3C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35 </w:t>
      </w:r>
      <w:r w:rsidR="00426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01 036,00</w:t>
      </w:r>
      <w:r w:rsid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r w:rsidR="004D3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в т.ч. межбюджетные трансферты 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32 936 108,05 </w:t>
      </w:r>
      <w:r w:rsidRPr="00C93B2E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объеме </w:t>
      </w:r>
      <w:r w:rsidR="00426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35 9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01 036,00</w:t>
      </w:r>
      <w:r w:rsid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</w:t>
      </w:r>
      <w:r w:rsidR="00924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BD0" w:rsidRDefault="00041BD0" w:rsidP="00041B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  <w:sz w:val="24"/>
        </w:rPr>
        <w:t xml:space="preserve">Дефицит бюджета спланирован 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300 000,00 руб</w:t>
      </w:r>
      <w:r w:rsidRPr="00B55FE3">
        <w:rPr>
          <w:rFonts w:ascii="Times New Roman" w:hAnsi="Times New Roman" w:cs="Times New Roman"/>
          <w:color w:val="000000"/>
          <w:sz w:val="24"/>
        </w:rPr>
        <w:t>. Источником финансирования дефицита бюджета является остаток собственных средств на начало года (остаток средств на 01 января 202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года равен </w:t>
      </w:r>
      <w:r>
        <w:rPr>
          <w:rFonts w:ascii="Times New Roman" w:hAnsi="Times New Roman" w:cs="Times New Roman"/>
          <w:color w:val="000000"/>
          <w:sz w:val="24"/>
        </w:rPr>
        <w:t>301 457,81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руб.).</w:t>
      </w:r>
    </w:p>
    <w:p w:rsidR="00104E8F" w:rsidRDefault="00104E8F" w:rsidP="00041B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04E8F">
        <w:rPr>
          <w:rFonts w:ascii="Times New Roman" w:hAnsi="Times New Roman" w:cs="Times New Roman"/>
          <w:color w:val="000000"/>
          <w:sz w:val="24"/>
        </w:rPr>
        <w:t xml:space="preserve">В бюджетную роспись расходов бюджета Золотодолинского сельского поселения внесены изменения по расходам в сторону увеличения на </w:t>
      </w:r>
      <w:r w:rsidRPr="00651847">
        <w:rPr>
          <w:rFonts w:ascii="Times New Roman" w:hAnsi="Times New Roman" w:cs="Times New Roman"/>
          <w:b/>
          <w:color w:val="000000"/>
          <w:sz w:val="24"/>
        </w:rPr>
        <w:t>600 000,00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 рублей за счет межбюджетных трансфертов, выделяемых на поддержку отрасли «Культура» бюджетом Партизанского муниципального района (уведомления МКУ «Управление культуры» ПМР от </w:t>
      </w:r>
      <w:r w:rsidR="0033144D">
        <w:rPr>
          <w:rFonts w:ascii="Times New Roman" w:hAnsi="Times New Roman" w:cs="Times New Roman"/>
          <w:color w:val="000000"/>
          <w:sz w:val="24"/>
        </w:rPr>
        <w:t>16.05</w:t>
      </w:r>
      <w:r w:rsidRPr="00104E8F">
        <w:rPr>
          <w:rFonts w:ascii="Times New Roman" w:hAnsi="Times New Roman" w:cs="Times New Roman"/>
          <w:color w:val="000000"/>
          <w:sz w:val="24"/>
        </w:rPr>
        <w:t>.202</w:t>
      </w:r>
      <w:r w:rsidR="0033144D">
        <w:rPr>
          <w:rFonts w:ascii="Times New Roman" w:hAnsi="Times New Roman" w:cs="Times New Roman"/>
          <w:color w:val="000000"/>
          <w:sz w:val="24"/>
        </w:rPr>
        <w:t>3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 № 1). Согласно росписи расходов бюджета на 01.</w:t>
      </w:r>
      <w:r w:rsidR="0033144D">
        <w:rPr>
          <w:rFonts w:ascii="Times New Roman" w:hAnsi="Times New Roman" w:cs="Times New Roman"/>
          <w:color w:val="000000"/>
          <w:sz w:val="24"/>
        </w:rPr>
        <w:t>07</w:t>
      </w:r>
      <w:r w:rsidRPr="00104E8F">
        <w:rPr>
          <w:rFonts w:ascii="Times New Roman" w:hAnsi="Times New Roman" w:cs="Times New Roman"/>
          <w:color w:val="000000"/>
          <w:sz w:val="24"/>
        </w:rPr>
        <w:t>.202</w:t>
      </w:r>
      <w:r w:rsidR="0033144D">
        <w:rPr>
          <w:rFonts w:ascii="Times New Roman" w:hAnsi="Times New Roman" w:cs="Times New Roman"/>
          <w:color w:val="000000"/>
          <w:sz w:val="24"/>
        </w:rPr>
        <w:t>3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 расходы утверждены в объеме </w:t>
      </w:r>
      <w:r w:rsidR="0033144D" w:rsidRPr="00651847">
        <w:rPr>
          <w:rFonts w:ascii="Times New Roman" w:hAnsi="Times New Roman" w:cs="Times New Roman"/>
          <w:b/>
          <w:color w:val="000000"/>
          <w:sz w:val="24"/>
        </w:rPr>
        <w:t>36 501 036,00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 руб.</w:t>
      </w:r>
    </w:p>
    <w:p w:rsidR="001314C9" w:rsidRDefault="006917D4" w:rsidP="006917D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4E7EA1">
        <w:rPr>
          <w:rFonts w:ascii="Times New Roman" w:hAnsi="Times New Roman" w:cs="Times New Roman"/>
          <w:color w:val="000000"/>
          <w:sz w:val="24"/>
        </w:rPr>
        <w:t>П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лановый дефицит бюджета составил </w:t>
      </w:r>
      <w:r w:rsidR="004E7EA1" w:rsidRPr="00D871C3">
        <w:rPr>
          <w:rFonts w:ascii="Times New Roman" w:hAnsi="Times New Roman" w:cs="Times New Roman"/>
          <w:b/>
          <w:color w:val="000000"/>
          <w:sz w:val="24"/>
        </w:rPr>
        <w:t>300 000,00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 рублей, расчетный результат исполнения бюджета поселения составил дефицит в сумме </w:t>
      </w:r>
      <w:r w:rsidR="004E7EA1" w:rsidRPr="00D871C3">
        <w:rPr>
          <w:rFonts w:ascii="Times New Roman" w:hAnsi="Times New Roman" w:cs="Times New Roman"/>
          <w:b/>
          <w:color w:val="000000"/>
          <w:sz w:val="24"/>
        </w:rPr>
        <w:t>900 000,00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 рублей; плановый результат исполнения бюджета поселения имеет расхождение с расчетным результатом на сумму </w:t>
      </w:r>
      <w:r w:rsidR="004E7EA1" w:rsidRPr="00D871C3">
        <w:rPr>
          <w:rFonts w:ascii="Times New Roman" w:hAnsi="Times New Roman" w:cs="Times New Roman"/>
          <w:b/>
          <w:color w:val="000000"/>
          <w:sz w:val="24"/>
        </w:rPr>
        <w:t>600 000,00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 рублей.</w:t>
      </w:r>
    </w:p>
    <w:p w:rsidR="001314C9" w:rsidRDefault="006917D4" w:rsidP="006917D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            </w:t>
      </w:r>
      <w:r w:rsidR="008120F5"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доходная </w:t>
      </w:r>
      <w:r w:rsidR="001F73AE">
        <w:rPr>
          <w:rFonts w:ascii="Times New Roman" w:hAnsi="Times New Roman" w:cs="Times New Roman"/>
          <w:color w:val="000000"/>
          <w:sz w:val="24"/>
        </w:rPr>
        <w:t xml:space="preserve">часть увеличилась на 13 151 036,00 руб. </w:t>
      </w:r>
      <w:r w:rsidR="00B13A44">
        <w:rPr>
          <w:rFonts w:ascii="Times New Roman" w:hAnsi="Times New Roman" w:cs="Times New Roman"/>
          <w:color w:val="000000"/>
          <w:sz w:val="24"/>
        </w:rPr>
        <w:t xml:space="preserve">и расходная </w:t>
      </w:r>
      <w:r w:rsidR="008120F5" w:rsidRPr="00854D46">
        <w:rPr>
          <w:rFonts w:ascii="Times New Roman" w:hAnsi="Times New Roman" w:cs="Times New Roman"/>
          <w:color w:val="000000"/>
          <w:sz w:val="24"/>
        </w:rPr>
        <w:t xml:space="preserve">часть бюджета на </w:t>
      </w:r>
      <w:r w:rsidR="00B13A44">
        <w:rPr>
          <w:rFonts w:ascii="Times New Roman" w:hAnsi="Times New Roman" w:cs="Times New Roman"/>
          <w:color w:val="000000"/>
          <w:sz w:val="24"/>
        </w:rPr>
        <w:t>1</w:t>
      </w:r>
      <w:r w:rsidR="001F73AE">
        <w:rPr>
          <w:rFonts w:ascii="Times New Roman" w:hAnsi="Times New Roman" w:cs="Times New Roman"/>
          <w:color w:val="000000"/>
          <w:sz w:val="24"/>
        </w:rPr>
        <w:t>4</w:t>
      </w:r>
      <w:r w:rsidR="00B13A44">
        <w:rPr>
          <w:rFonts w:ascii="Times New Roman" w:hAnsi="Times New Roman" w:cs="Times New Roman"/>
          <w:color w:val="000000"/>
          <w:sz w:val="24"/>
        </w:rPr>
        <w:t> 051 036,00</w:t>
      </w:r>
      <w:r w:rsidR="008120F5" w:rsidRPr="00854D46">
        <w:rPr>
          <w:rFonts w:ascii="Times New Roman" w:hAnsi="Times New Roman" w:cs="Times New Roman"/>
          <w:color w:val="000000"/>
          <w:sz w:val="24"/>
        </w:rPr>
        <w:t xml:space="preserve"> руб</w:t>
      </w:r>
      <w:r w:rsidR="00B13A44">
        <w:rPr>
          <w:rFonts w:ascii="Times New Roman" w:hAnsi="Times New Roman" w:cs="Times New Roman"/>
          <w:color w:val="000000"/>
          <w:sz w:val="24"/>
        </w:rPr>
        <w:t>.</w:t>
      </w:r>
    </w:p>
    <w:p w:rsidR="0058560D" w:rsidRPr="00717A33" w:rsidRDefault="0058560D" w:rsidP="001314C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за </w:t>
      </w:r>
      <w:r w:rsidR="00372D1E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E1448B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по доходам исполнен в объеме  </w:t>
      </w:r>
      <w:r w:rsidR="00C87F52" w:rsidRPr="00A72271">
        <w:rPr>
          <w:rFonts w:ascii="Times New Roman" w:eastAsia="Times New Roman" w:hAnsi="Times New Roman" w:cs="Times New Roman"/>
          <w:b/>
          <w:sz w:val="24"/>
          <w:szCs w:val="24"/>
        </w:rPr>
        <w:t>10 476 441,55</w:t>
      </w:r>
      <w:r w:rsidR="00F4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58560D" w:rsidRPr="00717A33" w:rsidRDefault="0058560D" w:rsidP="009D1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202</w:t>
      </w:r>
      <w:r w:rsidR="00E85C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D709B" w:rsidRPr="00A722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B3CA1" w:rsidRPr="00A72271">
        <w:rPr>
          <w:rFonts w:ascii="Times New Roman" w:eastAsia="Times New Roman" w:hAnsi="Times New Roman" w:cs="Times New Roman"/>
          <w:b/>
          <w:bCs/>
          <w:sz w:val="24"/>
          <w:szCs w:val="24"/>
        </w:rPr>
        <w:t> 323 000,00</w:t>
      </w:r>
      <w:r w:rsidR="002D709B" w:rsidRPr="002D70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94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211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C87F52">
        <w:rPr>
          <w:rFonts w:ascii="Times New Roman" w:eastAsia="Times New Roman" w:hAnsi="Times New Roman" w:cs="Times New Roman"/>
          <w:sz w:val="24"/>
          <w:szCs w:val="24"/>
        </w:rPr>
        <w:t>28,33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C87F52" w:rsidRPr="00740BAC">
        <w:rPr>
          <w:rFonts w:ascii="Times New Roman" w:eastAsia="Times New Roman" w:hAnsi="Times New Roman" w:cs="Times New Roman"/>
          <w:b/>
          <w:sz w:val="24"/>
          <w:szCs w:val="24"/>
        </w:rPr>
        <w:t>658 112,01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неналоговым доходам бюджета поселения на 202</w:t>
      </w:r>
      <w:r w:rsidR="00491E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C87F52" w:rsidRPr="00740B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B3CA1" w:rsidRPr="00740BAC">
        <w:rPr>
          <w:rFonts w:ascii="Times New Roman" w:eastAsia="Times New Roman" w:hAnsi="Times New Roman" w:cs="Times New Roman"/>
          <w:b/>
          <w:sz w:val="24"/>
          <w:szCs w:val="24"/>
        </w:rPr>
        <w:t>41 927,95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594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E435D7">
        <w:rPr>
          <w:rFonts w:ascii="Times New Roman" w:eastAsia="Times New Roman" w:hAnsi="Times New Roman" w:cs="Times New Roman"/>
          <w:sz w:val="24"/>
          <w:szCs w:val="24"/>
        </w:rPr>
        <w:t>60,17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E435D7">
        <w:rPr>
          <w:rFonts w:ascii="Times New Roman" w:eastAsia="Times New Roman" w:hAnsi="Times New Roman" w:cs="Times New Roman"/>
          <w:sz w:val="24"/>
          <w:szCs w:val="24"/>
        </w:rPr>
        <w:t>205 749,82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EBB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0BAC" w:rsidRDefault="0058560D" w:rsidP="00740BAC">
      <w:pPr>
        <w:pStyle w:val="a5"/>
        <w:spacing w:after="0" w:line="360" w:lineRule="auto"/>
        <w:ind w:firstLine="709"/>
        <w:jc w:val="both"/>
      </w:pPr>
      <w:proofErr w:type="gramStart"/>
      <w:r w:rsidRPr="00717A33">
        <w:t>Плановые назначения по безвозмездным поступлениям на 202</w:t>
      </w:r>
      <w:r w:rsidR="00524C10">
        <w:t>3</w:t>
      </w:r>
      <w:r w:rsidRPr="00717A33">
        <w:t xml:space="preserve"> год в сумме </w:t>
      </w:r>
      <w:r w:rsidR="00524C10" w:rsidRPr="00740BAC">
        <w:rPr>
          <w:b/>
          <w:color w:val="000000"/>
        </w:rPr>
        <w:t>32 936 108,05</w:t>
      </w:r>
      <w:r w:rsidR="0095648D" w:rsidRPr="00717A33">
        <w:rPr>
          <w:color w:val="000000"/>
        </w:rPr>
        <w:t xml:space="preserve"> руб</w:t>
      </w:r>
      <w:r w:rsidR="004B6EBB">
        <w:rPr>
          <w:color w:val="000000"/>
        </w:rPr>
        <w:t xml:space="preserve">. </w:t>
      </w:r>
      <w:r w:rsidRPr="00717A33">
        <w:t xml:space="preserve">исполнены на </w:t>
      </w:r>
      <w:r w:rsidR="00863A24">
        <w:t>27,36</w:t>
      </w:r>
      <w:r w:rsidRPr="00717A33">
        <w:t xml:space="preserve"> процента, фактическое поступление составило </w:t>
      </w:r>
      <w:r w:rsidR="00CB0D66" w:rsidRPr="00A72271">
        <w:rPr>
          <w:b/>
        </w:rPr>
        <w:t>9 612 579,72</w:t>
      </w:r>
      <w:r w:rsidR="00731103" w:rsidRPr="00717A33">
        <w:t xml:space="preserve"> </w:t>
      </w:r>
      <w:r w:rsidRPr="00717A33">
        <w:t>руб</w:t>
      </w:r>
      <w:r w:rsidR="00F23826">
        <w:t>.</w:t>
      </w:r>
      <w:r w:rsidRPr="00717A33">
        <w:t xml:space="preserve">, из которых: дотации бюджетам поселений на выравнивание бюджетной обеспеченности поступили в сумме </w:t>
      </w:r>
      <w:r w:rsidR="00CB0D66" w:rsidRPr="00A72271">
        <w:rPr>
          <w:b/>
        </w:rPr>
        <w:t>2 437 056</w:t>
      </w:r>
      <w:r w:rsidR="00F23826" w:rsidRPr="00A72271">
        <w:rPr>
          <w:b/>
        </w:rPr>
        <w:t>,00</w:t>
      </w:r>
      <w:r w:rsidR="00F23826">
        <w:t xml:space="preserve"> </w:t>
      </w:r>
      <w:r w:rsidRPr="00717A33">
        <w:t>руб</w:t>
      </w:r>
      <w:r w:rsidR="00F23826">
        <w:t>.</w:t>
      </w:r>
      <w:r w:rsidRPr="00717A33">
        <w:t xml:space="preserve">, </w:t>
      </w:r>
      <w:r w:rsidR="00740BAC" w:rsidRPr="001A71FF">
        <w:rPr>
          <w:b/>
        </w:rPr>
        <w:t>субсидии</w:t>
      </w:r>
      <w:r w:rsidR="00740BAC">
        <w:t xml:space="preserve"> – </w:t>
      </w:r>
      <w:r w:rsidR="00740BAC" w:rsidRPr="001A71FF">
        <w:rPr>
          <w:b/>
        </w:rPr>
        <w:t>3</w:t>
      </w:r>
      <w:r w:rsidR="00740BAC">
        <w:rPr>
          <w:b/>
        </w:rPr>
        <w:t> 000 000,00</w:t>
      </w:r>
      <w:r w:rsidR="00740BAC">
        <w:t xml:space="preserve"> руб. (на поддержку муниципальных программ по благоустройству территорий муниципальных образований Приморского края);</w:t>
      </w:r>
      <w:proofErr w:type="gramEnd"/>
      <w:r w:rsidR="00740BAC" w:rsidRPr="001A5118">
        <w:t xml:space="preserve"> </w:t>
      </w:r>
      <w:proofErr w:type="gramStart"/>
      <w:r w:rsidR="00A72271" w:rsidRPr="00A72271">
        <w:t>субсидия бюджетам муниципальных образований Приморского края, предоставляемых из краевого бюджета на обеспечение развития и укрепления материально-технической базы муниципальных домов культуры</w:t>
      </w:r>
      <w:r w:rsidR="00A72271">
        <w:t xml:space="preserve"> </w:t>
      </w:r>
      <w:r w:rsidR="00740BAC">
        <w:t xml:space="preserve">– </w:t>
      </w:r>
      <w:r w:rsidR="00A72271" w:rsidRPr="00A72271">
        <w:rPr>
          <w:b/>
        </w:rPr>
        <w:t>2</w:t>
      </w:r>
      <w:r w:rsidR="00A72271">
        <w:rPr>
          <w:b/>
        </w:rPr>
        <w:t> </w:t>
      </w:r>
      <w:r w:rsidR="00A72271" w:rsidRPr="00A72271">
        <w:rPr>
          <w:b/>
        </w:rPr>
        <w:t>897</w:t>
      </w:r>
      <w:r w:rsidR="00A72271">
        <w:rPr>
          <w:b/>
        </w:rPr>
        <w:t xml:space="preserve"> </w:t>
      </w:r>
      <w:r w:rsidR="00A72271" w:rsidRPr="00A72271">
        <w:rPr>
          <w:b/>
        </w:rPr>
        <w:t>032,79</w:t>
      </w:r>
      <w:r w:rsidR="00A72271">
        <w:rPr>
          <w:b/>
        </w:rPr>
        <w:t xml:space="preserve"> </w:t>
      </w:r>
      <w:r w:rsidR="00740BAC">
        <w:t xml:space="preserve">руб.; </w:t>
      </w:r>
      <w:r w:rsidR="00A72271" w:rsidRPr="00A72271">
        <w:t>Субсидии бюджетам сельских поселений на развитие сети учреждений культурно-досугового типа</w:t>
      </w:r>
      <w:r w:rsidR="00A72271">
        <w:t xml:space="preserve"> – </w:t>
      </w:r>
      <w:r w:rsidR="00A72271" w:rsidRPr="00A72271">
        <w:rPr>
          <w:b/>
        </w:rPr>
        <w:t>487</w:t>
      </w:r>
      <w:r w:rsidR="00A72271">
        <w:rPr>
          <w:b/>
        </w:rPr>
        <w:t> </w:t>
      </w:r>
      <w:r w:rsidR="00A72271" w:rsidRPr="00A72271">
        <w:rPr>
          <w:b/>
        </w:rPr>
        <w:t>644,02</w:t>
      </w:r>
      <w:r w:rsidR="00A72271">
        <w:t xml:space="preserve"> руб.; </w:t>
      </w:r>
      <w:r w:rsidR="00740BAC" w:rsidRPr="001A5118">
        <w:rPr>
          <w:b/>
        </w:rPr>
        <w:t>субвенции</w:t>
      </w:r>
      <w:r w:rsidR="00740BAC" w:rsidRPr="001A5118">
        <w:t xml:space="preserve"> бюджетам  на осуществление  первичного воинского учета на территориях, где отсутствуют военные комиссариаты сумме </w:t>
      </w:r>
      <w:r w:rsidR="00740BAC" w:rsidRPr="00740BAC">
        <w:rPr>
          <w:b/>
        </w:rPr>
        <w:t xml:space="preserve">190 846,91 </w:t>
      </w:r>
      <w:r w:rsidR="00740BAC" w:rsidRPr="001A71FF">
        <w:t>руб</w:t>
      </w:r>
      <w:r w:rsidR="00740BAC">
        <w:t xml:space="preserve">.; </w:t>
      </w:r>
      <w:r w:rsidR="00740BAC" w:rsidRPr="001A5118">
        <w:t>прочие межбюджетные трансферты передаваемые бюджетам поселений</w:t>
      </w:r>
      <w:proofErr w:type="gramEnd"/>
      <w:r w:rsidR="00740BAC">
        <w:t xml:space="preserve"> (на </w:t>
      </w:r>
      <w:r w:rsidR="00740BAC" w:rsidRPr="00C041AE">
        <w:t xml:space="preserve">поддержку </w:t>
      </w:r>
      <w:r w:rsidR="00740BAC">
        <w:t>отрасли «Культура»)</w:t>
      </w:r>
      <w:r w:rsidR="00740BAC" w:rsidRPr="001A5118">
        <w:t xml:space="preserve"> поступили в сумме </w:t>
      </w:r>
      <w:r w:rsidR="00740BAC">
        <w:rPr>
          <w:b/>
        </w:rPr>
        <w:t xml:space="preserve">600 000,00 </w:t>
      </w:r>
      <w:r w:rsidR="00740BAC" w:rsidRPr="001A5118">
        <w:rPr>
          <w:b/>
        </w:rPr>
        <w:t xml:space="preserve"> </w:t>
      </w:r>
      <w:r w:rsidR="00740BAC" w:rsidRPr="001F309F">
        <w:t>руб</w:t>
      </w:r>
      <w:r w:rsidR="00740BAC">
        <w:t>.</w:t>
      </w:r>
      <w:r w:rsidR="00740BAC" w:rsidRPr="001A5118">
        <w:t xml:space="preserve">    </w:t>
      </w:r>
    </w:p>
    <w:p w:rsidR="0058560D" w:rsidRPr="00717A33" w:rsidRDefault="0058560D" w:rsidP="00F238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7829E8" w:rsidRDefault="00717A33" w:rsidP="0078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бюджета поселения за </w:t>
      </w:r>
      <w:r w:rsidR="0006723B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95648D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900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</w:t>
      </w:r>
      <w:proofErr w:type="gramStart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8560D" w:rsidRPr="00063FFF" w:rsidRDefault="0058560D" w:rsidP="0078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FF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Функционирование высшего должностного лица субъекта Российской Федерации и  муниципального образования</w:t>
      </w:r>
      <w:r w:rsidR="00717A33" w:rsidRP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63FFF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0102)</w:t>
      </w:r>
    </w:p>
    <w:p w:rsidR="00063FFF" w:rsidRPr="001A5118" w:rsidRDefault="0058560D" w:rsidP="00063F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  <w:r w:rsidR="0006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9D14B8">
        <w:rPr>
          <w:rFonts w:ascii="Times New Roman" w:hAnsi="Times New Roman"/>
          <w:b/>
          <w:bCs/>
          <w:sz w:val="24"/>
          <w:szCs w:val="24"/>
        </w:rPr>
        <w:t>522 970,95</w:t>
      </w:r>
      <w:r w:rsidR="00063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FFF" w:rsidRPr="001239BB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63FFF">
        <w:rPr>
          <w:rFonts w:ascii="Times New Roman" w:hAnsi="Times New Roman"/>
          <w:sz w:val="24"/>
          <w:szCs w:val="24"/>
        </w:rPr>
        <w:t>.</w:t>
      </w:r>
      <w:r w:rsidR="00063FFF" w:rsidRPr="001239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FFF" w:rsidRPr="001A5118" w:rsidRDefault="00063FFF" w:rsidP="00063F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C6">
        <w:rPr>
          <w:rFonts w:ascii="Times New Roman" w:eastAsia="Times New Roman" w:hAnsi="Times New Roman" w:cs="Times New Roman"/>
          <w:b/>
          <w:sz w:val="24"/>
          <w:szCs w:val="24"/>
        </w:rPr>
        <w:t>расходы на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заработную плату</w:t>
      </w:r>
      <w:r w:rsidRPr="00AA428E">
        <w:rPr>
          <w:rFonts w:ascii="Times New Roman" w:eastAsia="Times New Roman" w:hAnsi="Times New Roman" w:cs="Times New Roman"/>
          <w:b/>
          <w:sz w:val="24"/>
          <w:szCs w:val="24"/>
        </w:rPr>
        <w:t xml:space="preserve"> (КОСГУ 211) 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9D14B8" w:rsidRPr="009D14B8">
        <w:rPr>
          <w:rFonts w:ascii="Times New Roman" w:hAnsi="Times New Roman"/>
          <w:b/>
          <w:sz w:val="24"/>
          <w:szCs w:val="24"/>
        </w:rPr>
        <w:t>435</w:t>
      </w:r>
      <w:r w:rsidR="009D14B8">
        <w:rPr>
          <w:rFonts w:ascii="Times New Roman" w:hAnsi="Times New Roman"/>
          <w:b/>
          <w:sz w:val="24"/>
          <w:szCs w:val="24"/>
        </w:rPr>
        <w:t xml:space="preserve"> </w:t>
      </w:r>
      <w:r w:rsidR="009D14B8" w:rsidRPr="009D14B8">
        <w:rPr>
          <w:rFonts w:ascii="Times New Roman" w:hAnsi="Times New Roman"/>
          <w:b/>
          <w:sz w:val="24"/>
          <w:szCs w:val="24"/>
        </w:rPr>
        <w:t>202,08</w:t>
      </w:r>
      <w:r w:rsidR="009D14B8">
        <w:rPr>
          <w:rFonts w:ascii="Times New Roman" w:hAnsi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63FFF" w:rsidRPr="001A5118" w:rsidRDefault="00063FFF" w:rsidP="00063FF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28E">
        <w:rPr>
          <w:rFonts w:ascii="Times New Roman" w:eastAsia="Times New Roman" w:hAnsi="Times New Roman" w:cs="Times New Roman"/>
          <w:b/>
          <w:sz w:val="24"/>
          <w:szCs w:val="24"/>
        </w:rPr>
        <w:t>(КОСГУ 213)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9D14B8" w:rsidRPr="009D14B8">
        <w:rPr>
          <w:rFonts w:ascii="Times New Roman" w:hAnsi="Times New Roman"/>
          <w:b/>
          <w:sz w:val="24"/>
          <w:szCs w:val="24"/>
        </w:rPr>
        <w:t>87</w:t>
      </w:r>
      <w:r w:rsidR="009D14B8">
        <w:rPr>
          <w:rFonts w:ascii="Times New Roman" w:hAnsi="Times New Roman"/>
          <w:b/>
          <w:sz w:val="24"/>
          <w:szCs w:val="24"/>
        </w:rPr>
        <w:t xml:space="preserve"> </w:t>
      </w:r>
      <w:r w:rsidR="009D14B8" w:rsidRPr="009D14B8">
        <w:rPr>
          <w:rFonts w:ascii="Times New Roman" w:hAnsi="Times New Roman"/>
          <w:b/>
          <w:sz w:val="24"/>
          <w:szCs w:val="24"/>
        </w:rPr>
        <w:t>768,87</w:t>
      </w:r>
      <w:r w:rsidR="009D14B8">
        <w:rPr>
          <w:rFonts w:ascii="Times New Roman" w:hAnsi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3FFF" w:rsidRPr="007829E8" w:rsidRDefault="00063FFF" w:rsidP="00063F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E8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(подраздел 0104)</w:t>
      </w:r>
    </w:p>
    <w:p w:rsidR="00063FFF" w:rsidRPr="001A5118" w:rsidRDefault="00063FFF" w:rsidP="00063F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 2 разряда (штатная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, фактическая и среднесписочная численность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/>
          <w:sz w:val="24"/>
          <w:szCs w:val="24"/>
        </w:rPr>
        <w:t>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, 1 единица на должность начальника отдела-главного бухгалтера (штатная, фактическая и среднесписочная численность, по которой составляет 1 единицу).</w:t>
      </w:r>
    </w:p>
    <w:p w:rsidR="00063FFF" w:rsidRPr="001A5118" w:rsidRDefault="00063FFF" w:rsidP="00063F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4830D7">
        <w:rPr>
          <w:rFonts w:ascii="Times New Roman" w:hAnsi="Times New Roman"/>
          <w:b/>
          <w:bCs/>
          <w:sz w:val="24"/>
          <w:szCs w:val="24"/>
        </w:rPr>
        <w:t>682 734,53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F7739">
        <w:rPr>
          <w:rFonts w:ascii="Times New Roman" w:hAnsi="Times New Roman"/>
          <w:sz w:val="24"/>
          <w:szCs w:val="24"/>
        </w:rPr>
        <w:t>.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1A5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1A5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FFF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(КОСГУ 211)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B7" w:rsidRPr="00656AB7">
        <w:rPr>
          <w:rFonts w:ascii="Times New Roman" w:eastAsia="Times New Roman" w:hAnsi="Times New Roman"/>
          <w:b/>
          <w:sz w:val="24"/>
          <w:szCs w:val="24"/>
        </w:rPr>
        <w:t>526</w:t>
      </w:r>
      <w:r w:rsidR="00656A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56AB7" w:rsidRPr="00656AB7">
        <w:rPr>
          <w:rFonts w:ascii="Times New Roman" w:eastAsia="Times New Roman" w:hAnsi="Times New Roman"/>
          <w:b/>
          <w:sz w:val="24"/>
          <w:szCs w:val="24"/>
        </w:rPr>
        <w:t>980,8</w:t>
      </w:r>
      <w:r w:rsidR="00656AB7">
        <w:rPr>
          <w:rFonts w:ascii="Times New Roman" w:eastAsia="Times New Roman" w:hAnsi="Times New Roman"/>
          <w:b/>
          <w:sz w:val="24"/>
          <w:szCs w:val="24"/>
        </w:rPr>
        <w:t xml:space="preserve">0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F7739">
        <w:rPr>
          <w:rFonts w:ascii="Times New Roman" w:eastAsia="Times New Roman" w:hAnsi="Times New Roman"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FFF" w:rsidRPr="001A5118" w:rsidRDefault="00E718FE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063FFF" w:rsidRPr="001A511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(КОСГУ 213)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6DF" w:rsidRPr="00AA06DF">
        <w:rPr>
          <w:rFonts w:ascii="Times New Roman" w:eastAsia="Times New Roman" w:hAnsi="Times New Roman"/>
          <w:b/>
          <w:sz w:val="24"/>
          <w:szCs w:val="24"/>
        </w:rPr>
        <w:t>102</w:t>
      </w:r>
      <w:r w:rsidR="00AA06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06DF" w:rsidRPr="00AA06DF">
        <w:rPr>
          <w:rFonts w:ascii="Times New Roman" w:eastAsia="Times New Roman" w:hAnsi="Times New Roman"/>
          <w:b/>
          <w:sz w:val="24"/>
          <w:szCs w:val="24"/>
        </w:rPr>
        <w:t>450,12</w:t>
      </w:r>
      <w:r w:rsidR="00AA06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2E5C">
        <w:rPr>
          <w:rFonts w:ascii="Times New Roman" w:eastAsia="Times New Roman" w:hAnsi="Times New Roman"/>
          <w:sz w:val="24"/>
          <w:szCs w:val="24"/>
        </w:rPr>
        <w:t>.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FFF" w:rsidRPr="001A5118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D536B">
        <w:rPr>
          <w:rFonts w:ascii="Times New Roman" w:eastAsia="Times New Roman" w:hAnsi="Times New Roman" w:cs="Times New Roman"/>
          <w:b/>
          <w:sz w:val="24"/>
          <w:szCs w:val="24"/>
        </w:rPr>
        <w:t>Услуги связи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(КОСГУ 22</w:t>
      </w:r>
      <w:r w:rsidR="007D53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36B">
        <w:rPr>
          <w:rFonts w:ascii="Times New Roman" w:eastAsia="Times New Roman" w:hAnsi="Times New Roman"/>
          <w:b/>
          <w:sz w:val="24"/>
          <w:szCs w:val="24"/>
        </w:rPr>
        <w:t>438,50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7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A1272" w:rsidRPr="00BA1272">
        <w:rPr>
          <w:rFonts w:ascii="Times New Roman" w:eastAsia="Times New Roman" w:hAnsi="Times New Roman"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1272">
        <w:rPr>
          <w:rFonts w:ascii="Times New Roman" w:hAnsi="Times New Roman"/>
          <w:sz w:val="24"/>
          <w:szCs w:val="24"/>
        </w:rPr>
        <w:t xml:space="preserve">оплата услуг </w:t>
      </w:r>
      <w:r w:rsidR="007D536B">
        <w:rPr>
          <w:rFonts w:ascii="Times New Roman" w:hAnsi="Times New Roman"/>
          <w:sz w:val="24"/>
          <w:szCs w:val="24"/>
        </w:rPr>
        <w:t>почтовой корреспонденции</w:t>
      </w:r>
      <w:r w:rsidR="00BA1272">
        <w:rPr>
          <w:rFonts w:ascii="Times New Roman" w:hAnsi="Times New Roman"/>
          <w:sz w:val="24"/>
          <w:szCs w:val="24"/>
        </w:rPr>
        <w:t>.</w:t>
      </w:r>
    </w:p>
    <w:p w:rsidR="00063FFF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42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2239">
        <w:rPr>
          <w:rFonts w:ascii="Times New Roman" w:eastAsia="Times New Roman" w:hAnsi="Times New Roman" w:cs="Times New Roman"/>
          <w:b/>
          <w:sz w:val="24"/>
          <w:szCs w:val="24"/>
        </w:rPr>
        <w:t>«Увеличение стоимости горюче-смазочных материалов»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00633">
        <w:rPr>
          <w:rFonts w:ascii="Times New Roman" w:eastAsia="Times New Roman" w:hAnsi="Times New Roman"/>
          <w:b/>
          <w:sz w:val="24"/>
          <w:szCs w:val="24"/>
        </w:rPr>
        <w:t>39 890,09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72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BA1272" w:rsidRPr="00BA1272">
        <w:rPr>
          <w:rFonts w:ascii="Times New Roman" w:eastAsia="Times New Roman" w:hAnsi="Times New Roman"/>
          <w:sz w:val="24"/>
          <w:szCs w:val="24"/>
        </w:rPr>
        <w:t>б.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-   приобретение горюче-смазочных материалов для служебного автомобиля;</w:t>
      </w:r>
    </w:p>
    <w:p w:rsidR="00142135" w:rsidRDefault="00142135" w:rsidP="00142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A30643">
        <w:rPr>
          <w:rFonts w:ascii="Times New Roman" w:eastAsia="Times New Roman" w:hAnsi="Times New Roman"/>
          <w:b/>
          <w:sz w:val="24"/>
          <w:szCs w:val="24"/>
        </w:rPr>
        <w:t>Увеличение стоимости прочих материалов</w:t>
      </w:r>
      <w:r w:rsidR="00C00633">
        <w:rPr>
          <w:rFonts w:ascii="Times New Roman" w:eastAsia="Times New Roman" w:hAnsi="Times New Roman"/>
          <w:b/>
          <w:sz w:val="24"/>
          <w:szCs w:val="24"/>
        </w:rPr>
        <w:t>»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C00633">
        <w:rPr>
          <w:rFonts w:ascii="Times New Roman" w:eastAsia="Times New Roman" w:hAnsi="Times New Roman"/>
          <w:b/>
          <w:sz w:val="24"/>
          <w:szCs w:val="24"/>
        </w:rPr>
        <w:t>10 786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,00 </w:t>
      </w:r>
      <w:r>
        <w:rPr>
          <w:rFonts w:ascii="Times New Roman" w:eastAsia="Times New Roman" w:hAnsi="Times New Roman"/>
          <w:sz w:val="24"/>
          <w:szCs w:val="24"/>
        </w:rPr>
        <w:t>руб</w:t>
      </w:r>
      <w:r w:rsidRPr="002E36F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C00633">
        <w:rPr>
          <w:rFonts w:ascii="Times New Roman" w:eastAsia="Times New Roman" w:hAnsi="Times New Roman" w:cs="Times New Roman"/>
          <w:sz w:val="24"/>
          <w:szCs w:val="24"/>
        </w:rPr>
        <w:t>запчастей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для служебного автомобиля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633" w:rsidRPr="00C00633" w:rsidRDefault="00C00633" w:rsidP="00C00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00633">
        <w:rPr>
          <w:rFonts w:ascii="Times New Roman" w:eastAsia="Times New Roman" w:hAnsi="Times New Roman" w:cs="Times New Roman"/>
          <w:b/>
          <w:sz w:val="24"/>
          <w:szCs w:val="24"/>
        </w:rPr>
        <w:t>Уплата прочих налогов, сборов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C00633">
        <w:rPr>
          <w:rFonts w:ascii="Times New Roman" w:eastAsia="Times New Roman" w:hAnsi="Times New Roman" w:cs="Times New Roman"/>
          <w:b/>
          <w:sz w:val="24"/>
          <w:szCs w:val="24"/>
        </w:rPr>
        <w:t>291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) всего израсходовано </w:t>
      </w:r>
      <w:r w:rsidRPr="00C00633">
        <w:rPr>
          <w:rFonts w:ascii="Times New Roman" w:eastAsia="Times New Roman" w:hAnsi="Times New Roman" w:cs="Times New Roman"/>
          <w:b/>
          <w:sz w:val="24"/>
          <w:szCs w:val="24"/>
        </w:rPr>
        <w:t>703</w:t>
      </w:r>
      <w:r w:rsidRPr="00C00633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C006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 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на оплату транспортного налога на служебный автомобиль за 4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г. и 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063FFF" w:rsidRPr="00877389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42239">
        <w:rPr>
          <w:rFonts w:ascii="Times New Roman" w:eastAsia="Times New Roman" w:hAnsi="Times New Roman" w:cs="Times New Roman"/>
          <w:b/>
          <w:sz w:val="24"/>
          <w:szCs w:val="24"/>
        </w:rPr>
        <w:t xml:space="preserve"> «Уплата иных платежей» </w:t>
      </w:r>
      <w:r w:rsidR="006C5EA8" w:rsidRPr="00A3064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="006C5EA8" w:rsidRPr="00A30643">
        <w:rPr>
          <w:rFonts w:ascii="Times New Roman" w:eastAsia="Times New Roman" w:hAnsi="Times New Roman" w:cs="Times New Roman"/>
          <w:b/>
          <w:sz w:val="24"/>
          <w:szCs w:val="24"/>
        </w:rPr>
        <w:t>297</w:t>
      </w:r>
      <w:r w:rsidR="006C5EA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всего </w:t>
      </w:r>
      <w:r w:rsidR="00C00633">
        <w:rPr>
          <w:rFonts w:ascii="Times New Roman" w:eastAsia="Times New Roman" w:hAnsi="Times New Roman"/>
          <w:b/>
          <w:sz w:val="24"/>
          <w:szCs w:val="24"/>
        </w:rPr>
        <w:t>1 486,02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6C5EA8">
        <w:rPr>
          <w:rFonts w:ascii="Times New Roman" w:eastAsia="Times New Roman" w:hAnsi="Times New Roman"/>
          <w:b/>
          <w:sz w:val="24"/>
          <w:szCs w:val="24"/>
        </w:rPr>
        <w:t>.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на членские взносы в совет муниципальных образований Приморского края</w:t>
      </w:r>
      <w:r w:rsidR="00E466E0" w:rsidRPr="00A30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7EEC" w:rsidRPr="007829E8" w:rsidRDefault="00837EEC" w:rsidP="007829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17A33"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(раздел, подраздел 0106)</w:t>
      </w:r>
    </w:p>
    <w:p w:rsidR="00551C41" w:rsidRPr="00717A33" w:rsidRDefault="00551C41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t xml:space="preserve">По данному разделу плановые назначения составляют </w:t>
      </w:r>
      <w:r w:rsidRPr="00C92A84">
        <w:rPr>
          <w:rFonts w:ascii="Times New Roman" w:hAnsi="Times New Roman" w:cs="Times New Roman"/>
          <w:b/>
          <w:sz w:val="24"/>
          <w:szCs w:val="24"/>
        </w:rPr>
        <w:t>1</w:t>
      </w:r>
      <w:r w:rsidR="007130C4" w:rsidRPr="00C92A84">
        <w:rPr>
          <w:rFonts w:ascii="Times New Roman" w:hAnsi="Times New Roman" w:cs="Times New Roman"/>
          <w:b/>
          <w:sz w:val="24"/>
          <w:szCs w:val="24"/>
        </w:rPr>
        <w:t>3</w:t>
      </w:r>
      <w:r w:rsidRPr="00C92A84">
        <w:rPr>
          <w:rFonts w:ascii="Times New Roman" w:hAnsi="Times New Roman" w:cs="Times New Roman"/>
          <w:b/>
          <w:sz w:val="24"/>
          <w:szCs w:val="24"/>
        </w:rPr>
        <w:t>7</w:t>
      </w:r>
      <w:r w:rsidR="00C92A84">
        <w:rPr>
          <w:rFonts w:ascii="Times New Roman" w:hAnsi="Times New Roman" w:cs="Times New Roman"/>
          <w:b/>
          <w:sz w:val="24"/>
          <w:szCs w:val="24"/>
        </w:rPr>
        <w:t> </w:t>
      </w:r>
      <w:r w:rsidRPr="00C92A84">
        <w:rPr>
          <w:rFonts w:ascii="Times New Roman" w:hAnsi="Times New Roman" w:cs="Times New Roman"/>
          <w:b/>
          <w:sz w:val="24"/>
          <w:szCs w:val="24"/>
        </w:rPr>
        <w:t>000</w:t>
      </w:r>
      <w:r w:rsidR="00C92A84" w:rsidRPr="00C92A84">
        <w:rPr>
          <w:rFonts w:ascii="Times New Roman" w:hAnsi="Times New Roman" w:cs="Times New Roman"/>
          <w:b/>
          <w:sz w:val="24"/>
          <w:szCs w:val="24"/>
        </w:rPr>
        <w:t>,00</w:t>
      </w:r>
      <w:r w:rsidRPr="00717A3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71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оплату соглашения по передаче полномочий по осуществлению внешнего муниципального контроля заключенного на 202</w:t>
      </w:r>
      <w:r w:rsidR="007130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с Думой Партизанского муниципального района. В течение </w:t>
      </w:r>
      <w:r w:rsidR="00C92A84">
        <w:rPr>
          <w:rFonts w:ascii="Times New Roman" w:eastAsia="Times New Roman" w:hAnsi="Times New Roman" w:cs="Times New Roman"/>
          <w:bCs/>
          <w:sz w:val="24"/>
          <w:szCs w:val="24"/>
        </w:rPr>
        <w:t>полугодия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7130C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г расходы </w:t>
      </w:r>
      <w:r w:rsidR="00F22CB3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C92A8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F22CB3">
        <w:rPr>
          <w:rFonts w:ascii="Times New Roman" w:eastAsia="Times New Roman" w:hAnsi="Times New Roman" w:cs="Times New Roman"/>
          <w:sz w:val="24"/>
          <w:szCs w:val="24"/>
        </w:rPr>
        <w:t xml:space="preserve"> 000,00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F60" w:rsidRPr="00E55E78" w:rsidRDefault="00ED3F60" w:rsidP="00ED3F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Мобилизационная и вневойсковая подготовка раздел (подраздел 0203)</w:t>
      </w:r>
    </w:p>
    <w:p w:rsidR="00ED3F60" w:rsidRPr="001A5118" w:rsidRDefault="00ED3F60" w:rsidP="00ED3F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 </w:t>
      </w:r>
      <w:r w:rsidR="00764818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06C1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764818">
        <w:rPr>
          <w:rFonts w:ascii="Times New Roman" w:hAnsi="Times New Roman"/>
          <w:b/>
          <w:sz w:val="24"/>
          <w:szCs w:val="24"/>
        </w:rPr>
        <w:t>190 846,91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1030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F60" w:rsidRPr="001A5118" w:rsidRDefault="00ED3F60" w:rsidP="007648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         Из них на </w:t>
      </w:r>
      <w:r w:rsidRPr="00701188">
        <w:rPr>
          <w:rFonts w:ascii="Times New Roman" w:eastAsia="Times New Roman" w:hAnsi="Times New Roman" w:cs="Times New Roman"/>
          <w:b/>
          <w:sz w:val="24"/>
          <w:szCs w:val="24"/>
        </w:rPr>
        <w:t>заработную плату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B6733">
        <w:rPr>
          <w:rFonts w:ascii="Times New Roman" w:eastAsia="Times New Roman" w:hAnsi="Times New Roman" w:cs="Times New Roman"/>
          <w:b/>
          <w:sz w:val="24"/>
          <w:szCs w:val="24"/>
        </w:rPr>
        <w:t>КОСГУ 211)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израсходовано </w:t>
      </w:r>
      <w:r w:rsidR="00764818" w:rsidRPr="00764818">
        <w:rPr>
          <w:rFonts w:ascii="Times New Roman" w:eastAsia="Times New Roman" w:hAnsi="Times New Roman"/>
          <w:b/>
          <w:sz w:val="24"/>
          <w:szCs w:val="21"/>
        </w:rPr>
        <w:t>143</w:t>
      </w:r>
      <w:r w:rsidR="00764818">
        <w:rPr>
          <w:rFonts w:ascii="Times New Roman" w:eastAsia="Times New Roman" w:hAnsi="Times New Roman"/>
          <w:b/>
          <w:sz w:val="24"/>
          <w:szCs w:val="21"/>
        </w:rPr>
        <w:t xml:space="preserve"> </w:t>
      </w:r>
      <w:r w:rsidR="00764818" w:rsidRPr="00764818">
        <w:rPr>
          <w:rFonts w:ascii="Times New Roman" w:eastAsia="Times New Roman" w:hAnsi="Times New Roman"/>
          <w:b/>
          <w:sz w:val="24"/>
          <w:szCs w:val="21"/>
        </w:rPr>
        <w:t>791,78</w:t>
      </w:r>
      <w:r w:rsidR="00764818">
        <w:rPr>
          <w:rFonts w:ascii="Times New Roman" w:eastAsia="Times New Roman" w:hAnsi="Times New Roman"/>
          <w:b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.;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18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733">
        <w:rPr>
          <w:rFonts w:ascii="Times New Roman" w:eastAsia="Times New Roman" w:hAnsi="Times New Roman" w:cs="Times New Roman"/>
          <w:b/>
          <w:sz w:val="24"/>
          <w:szCs w:val="24"/>
        </w:rPr>
        <w:t>(КОСГУ 213)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764818" w:rsidRPr="00764818">
        <w:rPr>
          <w:rFonts w:ascii="Times New Roman" w:eastAsia="Times New Roman" w:hAnsi="Times New Roman"/>
          <w:b/>
          <w:sz w:val="24"/>
          <w:szCs w:val="21"/>
        </w:rPr>
        <w:t>43</w:t>
      </w:r>
      <w:r w:rsidR="00764818">
        <w:rPr>
          <w:rFonts w:ascii="Times New Roman" w:eastAsia="Times New Roman" w:hAnsi="Times New Roman"/>
          <w:b/>
          <w:sz w:val="24"/>
          <w:szCs w:val="21"/>
        </w:rPr>
        <w:t xml:space="preserve"> </w:t>
      </w:r>
      <w:r w:rsidR="00764818" w:rsidRPr="00764818">
        <w:rPr>
          <w:rFonts w:ascii="Times New Roman" w:eastAsia="Times New Roman" w:hAnsi="Times New Roman"/>
          <w:b/>
          <w:sz w:val="24"/>
          <w:szCs w:val="21"/>
        </w:rPr>
        <w:t>425,13</w:t>
      </w:r>
      <w:r w:rsidR="00764818">
        <w:rPr>
          <w:rFonts w:ascii="Times New Roman" w:eastAsia="Times New Roman" w:hAnsi="Times New Roman"/>
          <w:b/>
          <w:sz w:val="24"/>
          <w:szCs w:val="21"/>
        </w:rPr>
        <w:t xml:space="preserve"> </w:t>
      </w:r>
      <w:r w:rsidRPr="00375DC9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BA06C1">
        <w:rPr>
          <w:rFonts w:ascii="Times New Roman" w:hAnsi="Times New Roman"/>
          <w:sz w:val="24"/>
          <w:szCs w:val="24"/>
        </w:rPr>
        <w:t xml:space="preserve">; приобретение материальных запасов (КОСГУ 346)  - </w:t>
      </w:r>
      <w:r w:rsidR="00764818" w:rsidRPr="00764818">
        <w:rPr>
          <w:rFonts w:ascii="Times New Roman" w:hAnsi="Times New Roman"/>
          <w:b/>
          <w:sz w:val="24"/>
          <w:szCs w:val="24"/>
        </w:rPr>
        <w:t>3 630</w:t>
      </w:r>
      <w:r w:rsidR="00BA06C1" w:rsidRPr="00764818">
        <w:rPr>
          <w:rFonts w:ascii="Times New Roman" w:hAnsi="Times New Roman"/>
          <w:b/>
          <w:sz w:val="24"/>
          <w:szCs w:val="24"/>
        </w:rPr>
        <w:t>,00</w:t>
      </w:r>
      <w:r w:rsidR="00BA06C1">
        <w:rPr>
          <w:rFonts w:ascii="Times New Roman" w:hAnsi="Times New Roman"/>
          <w:sz w:val="24"/>
          <w:szCs w:val="24"/>
        </w:rPr>
        <w:t xml:space="preserve"> руб.</w:t>
      </w:r>
    </w:p>
    <w:p w:rsidR="0058560D" w:rsidRPr="00E55E78" w:rsidRDefault="00E55E78" w:rsidP="00E55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78">
        <w:rPr>
          <w:rFonts w:ascii="Times New Roman" w:hAnsi="Times New Roman" w:cs="Times New Roman"/>
          <w:b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пожарная безопасность </w:t>
      </w:r>
      <w:r w:rsidR="0058560D" w:rsidRPr="00E55E78">
        <w:rPr>
          <w:rFonts w:ascii="Times New Roman" w:hAnsi="Times New Roman" w:cs="Times New Roman"/>
          <w:b/>
          <w:sz w:val="24"/>
          <w:szCs w:val="24"/>
        </w:rPr>
        <w:t>(раздел, подраздел 03</w:t>
      </w:r>
      <w:r w:rsidR="00FE19E6" w:rsidRPr="00E55E78">
        <w:rPr>
          <w:rFonts w:ascii="Times New Roman" w:hAnsi="Times New Roman" w:cs="Times New Roman"/>
          <w:b/>
          <w:sz w:val="24"/>
          <w:szCs w:val="24"/>
        </w:rPr>
        <w:t>10</w:t>
      </w:r>
      <w:r w:rsidR="0058560D" w:rsidRPr="00E55E78">
        <w:rPr>
          <w:rFonts w:ascii="Times New Roman" w:hAnsi="Times New Roman" w:cs="Times New Roman"/>
          <w:b/>
          <w:sz w:val="24"/>
          <w:szCs w:val="24"/>
        </w:rPr>
        <w:t>)</w:t>
      </w:r>
    </w:p>
    <w:p w:rsid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"Обеспечение пожарной безопасности в Золотодолинском сельском поселении на 2021-2027 годы"</w:t>
      </w:r>
      <w:r w:rsidR="00717A33" w:rsidRPr="00E55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E55E78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0310)</w:t>
      </w:r>
    </w:p>
    <w:p w:rsidR="0058560D" w:rsidRPr="00717A33" w:rsidRDefault="00E55E78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485D7F">
        <w:rPr>
          <w:rFonts w:ascii="Times New Roman" w:eastAsia="Times New Roman" w:hAnsi="Times New Roman" w:cs="Times New Roman"/>
          <w:bCs/>
          <w:sz w:val="24"/>
          <w:szCs w:val="24"/>
        </w:rPr>
        <w:t>полугодия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4B7EE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 не проводились.</w:t>
      </w:r>
    </w:p>
    <w:p w:rsidR="00E55E78" w:rsidRP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"Уличное освещение Золотодолинского сельского поселения на 2021-2027 годы"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0503)</w:t>
      </w:r>
    </w:p>
    <w:p w:rsidR="00E55E78" w:rsidRPr="00717A33" w:rsidRDefault="00E55E78" w:rsidP="00E5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F70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7C506E" w:rsidRPr="00FA2438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5D4E79" w:rsidRPr="00FA243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5D4E79" w:rsidRPr="00FA2438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7C506E">
        <w:rPr>
          <w:rFonts w:ascii="Times New Roman" w:eastAsia="Times New Roman" w:hAnsi="Times New Roman" w:cs="Times New Roman"/>
          <w:bCs/>
          <w:sz w:val="24"/>
          <w:szCs w:val="24"/>
        </w:rPr>
        <w:t>полугодия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AF705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7C506E" w:rsidRPr="00FA2438">
        <w:rPr>
          <w:rFonts w:ascii="Times New Roman" w:eastAsia="Times New Roman" w:hAnsi="Times New Roman" w:cs="Times New Roman"/>
          <w:b/>
          <w:sz w:val="24"/>
          <w:szCs w:val="24"/>
        </w:rPr>
        <w:t>34 433,82</w:t>
      </w:r>
      <w:r w:rsidR="007C5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E5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на оплату потребленн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электроэнерги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селах Перетино и Золотая Долина (уличное освещение);</w:t>
      </w:r>
    </w:p>
    <w:p w:rsidR="00E55E78" w:rsidRDefault="005D4E79" w:rsidP="005D4E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7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"Благоустройство в Золотодолинском сельском поселении на 2021-2027 годы"</w:t>
      </w:r>
    </w:p>
    <w:p w:rsidR="005D4E79" w:rsidRDefault="005D4E79" w:rsidP="005D4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FB15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322E9E" w:rsidRPr="007506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B1573" w:rsidRPr="00750617">
        <w:rPr>
          <w:rFonts w:ascii="Times New Roman" w:eastAsia="Times New Roman" w:hAnsi="Times New Roman" w:cs="Times New Roman"/>
          <w:b/>
          <w:sz w:val="24"/>
          <w:szCs w:val="24"/>
        </w:rPr>
        <w:t>0 000</w:t>
      </w:r>
      <w:r w:rsidRPr="00750617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322E9E">
        <w:rPr>
          <w:rFonts w:ascii="Times New Roman" w:eastAsia="Times New Roman" w:hAnsi="Times New Roman" w:cs="Times New Roman"/>
          <w:bCs/>
          <w:sz w:val="24"/>
          <w:szCs w:val="24"/>
        </w:rPr>
        <w:t>полугодия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FB157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322E9E" w:rsidRPr="00750617">
        <w:rPr>
          <w:rFonts w:ascii="Times New Roman" w:eastAsia="Times New Roman" w:hAnsi="Times New Roman" w:cs="Times New Roman"/>
          <w:b/>
          <w:sz w:val="24"/>
          <w:szCs w:val="24"/>
        </w:rPr>
        <w:t>72 551,24</w:t>
      </w:r>
      <w:r w:rsidR="00322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E5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на оплату </w:t>
      </w:r>
      <w:r w:rsidR="000A691A" w:rsidRPr="00717A33">
        <w:rPr>
          <w:rFonts w:ascii="Times New Roman" w:eastAsia="Times New Roman" w:hAnsi="Times New Roman" w:cs="Times New Roman"/>
          <w:sz w:val="24"/>
          <w:szCs w:val="24"/>
        </w:rPr>
        <w:t xml:space="preserve">услуг по </w:t>
      </w:r>
      <w:r w:rsidR="000A691A" w:rsidRPr="00717A3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проведению экспертиз сметных документаций</w:t>
      </w:r>
      <w:r w:rsidR="0008592F">
        <w:rPr>
          <w:rFonts w:ascii="Times New Roman" w:eastAsia="Times New Roman" w:hAnsi="Times New Roman" w:cs="Times New Roman"/>
          <w:sz w:val="24"/>
          <w:szCs w:val="24"/>
        </w:rPr>
        <w:t xml:space="preserve"> – 22 750,00 руб.;</w:t>
      </w:r>
      <w:r w:rsidR="0008592F" w:rsidRP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на оплату выполненных работ по благоустройству придомовой территории по улице Лётная села Золотая Долина в рамках 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краевой 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>программы 1000 дворов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(дополнительное финансирование) – 17</w:t>
      </w:r>
      <w:proofErr w:type="gramEnd"/>
      <w:r w:rsidR="0008592F">
        <w:rPr>
          <w:rFonts w:ascii="Times New Roman" w:eastAsia="Times New Roman" w:hAnsi="Times New Roman"/>
          <w:color w:val="000000"/>
          <w:sz w:val="24"/>
          <w:szCs w:val="24"/>
        </w:rPr>
        <w:t> 505,24 руб.;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приобретение ГСМ для бензокосы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1306,00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руб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приобретение газонокосилки для окоски территории – 30 990,00 руб.</w:t>
      </w:r>
    </w:p>
    <w:p w:rsidR="00DE67B3" w:rsidRPr="00DE67B3" w:rsidRDefault="00DE67B3" w:rsidP="00DE67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7B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</w:r>
    </w:p>
    <w:p w:rsidR="00001C75" w:rsidRPr="00892587" w:rsidRDefault="00001C75" w:rsidP="00001C75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По данной программе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 отчетный период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2023 г 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запланирован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и израсходовано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25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3 030 303,04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 руб., из которых:</w:t>
      </w:r>
    </w:p>
    <w:p w:rsidR="00001C75" w:rsidRPr="00892587" w:rsidRDefault="00001C75" w:rsidP="00001C75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3 000 000,00 руб. - с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района, выделены министерством ЖКХ Приморского края</w:t>
      </w:r>
    </w:p>
    <w:p w:rsidR="00001C75" w:rsidRPr="00892587" w:rsidRDefault="00001C75" w:rsidP="00001C75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30 303,04 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с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2020-2027 годы (средства поселения).</w:t>
      </w:r>
    </w:p>
    <w:p w:rsidR="00001C75" w:rsidRPr="007C7015" w:rsidRDefault="00001C75" w:rsidP="00001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015">
        <w:rPr>
          <w:rFonts w:ascii="Times New Roman" w:hAnsi="Times New Roman"/>
          <w:sz w:val="24"/>
          <w:szCs w:val="24"/>
        </w:rPr>
        <w:t>Данные средства были использованы для благоустройства придомовой территории многоквартирного дома по ул. Летная, д. 2</w:t>
      </w:r>
      <w:r>
        <w:rPr>
          <w:rFonts w:ascii="Times New Roman" w:hAnsi="Times New Roman"/>
          <w:sz w:val="24"/>
          <w:szCs w:val="24"/>
        </w:rPr>
        <w:t>2</w:t>
      </w:r>
      <w:r w:rsidRPr="007C7015">
        <w:rPr>
          <w:rFonts w:ascii="Times New Roman" w:hAnsi="Times New Roman"/>
          <w:sz w:val="24"/>
          <w:szCs w:val="24"/>
        </w:rPr>
        <w:t xml:space="preserve"> с. Золотая Долина  (</w:t>
      </w:r>
      <w:r>
        <w:rPr>
          <w:rFonts w:ascii="Times New Roman" w:hAnsi="Times New Roman"/>
          <w:sz w:val="24"/>
          <w:szCs w:val="24"/>
        </w:rPr>
        <w:t>асфальтирование придомовой территории</w:t>
      </w:r>
      <w:r w:rsidRPr="007C70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8560D" w:rsidRPr="000A691A" w:rsidRDefault="0058560D" w:rsidP="000A69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Пенсионное обеспечение (раздел, подраздел 1001)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861385" w:rsidRPr="0086138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61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1385" w:rsidRPr="00861385">
        <w:rPr>
          <w:rFonts w:ascii="Times New Roman" w:eastAsia="Times New Roman" w:hAnsi="Times New Roman" w:cs="Times New Roman"/>
          <w:b/>
          <w:sz w:val="24"/>
          <w:szCs w:val="24"/>
        </w:rPr>
        <w:t>578,96</w:t>
      </w:r>
      <w:r w:rsidR="00861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8613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это пенсии, пособия, выплачиваемые работодателями бывшим работникам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Была осуществлена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58560D" w:rsidRPr="002139AD" w:rsidRDefault="0058560D" w:rsidP="002139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9AD">
        <w:rPr>
          <w:rFonts w:ascii="Times New Roman" w:eastAsia="Times New Roman" w:hAnsi="Times New Roman" w:cs="Times New Roman"/>
          <w:b/>
          <w:sz w:val="24"/>
          <w:szCs w:val="24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  <w:r w:rsidR="00533619" w:rsidRPr="002139A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139AD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0113)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A5118">
        <w:rPr>
          <w:rFonts w:ascii="Times New Roman" w:hAnsi="Times New Roman"/>
          <w:sz w:val="24"/>
          <w:szCs w:val="24"/>
        </w:rPr>
        <w:t>Штатная  численность данного учреждения составляет 3,</w:t>
      </w:r>
      <w:r>
        <w:rPr>
          <w:rFonts w:ascii="Times New Roman" w:hAnsi="Times New Roman"/>
          <w:sz w:val="24"/>
          <w:szCs w:val="24"/>
        </w:rPr>
        <w:t>0</w:t>
      </w:r>
      <w:r w:rsidRPr="001A5118">
        <w:rPr>
          <w:rFonts w:ascii="Times New Roman" w:hAnsi="Times New Roman"/>
          <w:sz w:val="24"/>
          <w:szCs w:val="24"/>
        </w:rPr>
        <w:t xml:space="preserve"> единицы, из которых </w:t>
      </w:r>
      <w:r>
        <w:rPr>
          <w:rFonts w:ascii="Times New Roman" w:hAnsi="Times New Roman"/>
          <w:sz w:val="24"/>
          <w:szCs w:val="24"/>
        </w:rPr>
        <w:t>0,5</w:t>
      </w:r>
      <w:r w:rsidRPr="001A5118">
        <w:rPr>
          <w:rFonts w:ascii="Times New Roman" w:hAnsi="Times New Roman"/>
          <w:sz w:val="24"/>
          <w:szCs w:val="24"/>
        </w:rPr>
        <w:t xml:space="preserve"> единиц – директор учреждения, 0,25 единиц – бухгалтер, 1 единица - специалист, 0,95 единиц уборщики служебных помещений, 0,3 единицы – дворник.</w:t>
      </w:r>
    </w:p>
    <w:p w:rsidR="002139AD" w:rsidRPr="003E7C01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 xml:space="preserve">  Финансирование мероприятий основной деятельности учреждения осуществляется в рамках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  на 2020-202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A5118">
        <w:rPr>
          <w:rFonts w:ascii="Times New Roman" w:hAnsi="Times New Roman"/>
          <w:sz w:val="24"/>
          <w:szCs w:val="24"/>
        </w:rPr>
        <w:t xml:space="preserve">годы», утверждённой постановлением администрации Золотодолинского сельского поселения  от </w:t>
      </w:r>
      <w:r w:rsidR="00F44F0E">
        <w:rPr>
          <w:rFonts w:ascii="Times New Roman" w:hAnsi="Times New Roman"/>
          <w:sz w:val="24"/>
          <w:szCs w:val="24"/>
        </w:rPr>
        <w:t xml:space="preserve">25.10.2021 </w:t>
      </w:r>
      <w:r w:rsidRPr="001A5118">
        <w:rPr>
          <w:rFonts w:ascii="Times New Roman" w:hAnsi="Times New Roman"/>
          <w:sz w:val="24"/>
          <w:szCs w:val="24"/>
        </w:rPr>
        <w:t xml:space="preserve">г  № </w:t>
      </w:r>
      <w:r w:rsidR="00F44F0E">
        <w:rPr>
          <w:rFonts w:ascii="Times New Roman" w:hAnsi="Times New Roman"/>
          <w:sz w:val="24"/>
          <w:szCs w:val="24"/>
        </w:rPr>
        <w:t>59</w:t>
      </w:r>
      <w:r w:rsidRPr="001A5118">
        <w:rPr>
          <w:rFonts w:ascii="Times New Roman" w:hAnsi="Times New Roman"/>
          <w:sz w:val="24"/>
          <w:szCs w:val="24"/>
        </w:rPr>
        <w:t xml:space="preserve">-п </w:t>
      </w:r>
      <w:r w:rsidR="00F44F0E" w:rsidRPr="00F44F0E">
        <w:rPr>
          <w:rFonts w:ascii="Times New Roman" w:hAnsi="Times New Roman"/>
          <w:sz w:val="24"/>
          <w:szCs w:val="24"/>
        </w:rPr>
        <w:t>«</w:t>
      </w:r>
      <w:r w:rsidR="00F44F0E" w:rsidRPr="00F44F0E">
        <w:rPr>
          <w:rFonts w:ascii="Times New Roman" w:hAnsi="Times New Roman"/>
          <w:bCs/>
          <w:sz w:val="24"/>
          <w:szCs w:val="24"/>
        </w:rPr>
        <w:t>О продлении срока 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поселения» на 2020-2027 годы»</w:t>
      </w:r>
      <w:r w:rsidRPr="003E7C01">
        <w:rPr>
          <w:rFonts w:ascii="Times New Roman" w:hAnsi="Times New Roman"/>
          <w:sz w:val="24"/>
          <w:szCs w:val="24"/>
        </w:rPr>
        <w:t xml:space="preserve">. 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1A5118">
        <w:rPr>
          <w:rFonts w:ascii="Times New Roman" w:hAnsi="Times New Roman"/>
          <w:sz w:val="24"/>
          <w:szCs w:val="24"/>
        </w:rPr>
        <w:t xml:space="preserve">Расходы по данному учреждению за </w:t>
      </w:r>
      <w:r w:rsidR="003B5221">
        <w:rPr>
          <w:rFonts w:ascii="Times New Roman" w:hAnsi="Times New Roman"/>
          <w:sz w:val="24"/>
          <w:szCs w:val="24"/>
        </w:rPr>
        <w:t xml:space="preserve">полугодие </w:t>
      </w:r>
      <w:r w:rsidR="00EE6296"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>202</w:t>
      </w:r>
      <w:r w:rsidR="00A4377F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hAnsi="Times New Roman"/>
          <w:sz w:val="24"/>
          <w:szCs w:val="24"/>
        </w:rPr>
        <w:t xml:space="preserve"> год</w:t>
      </w:r>
      <w:r w:rsidR="00EE6296">
        <w:rPr>
          <w:rFonts w:ascii="Times New Roman" w:hAnsi="Times New Roman"/>
          <w:sz w:val="24"/>
          <w:szCs w:val="24"/>
        </w:rPr>
        <w:t>а</w:t>
      </w:r>
      <w:r w:rsidRPr="001A5118">
        <w:rPr>
          <w:rFonts w:ascii="Times New Roman" w:hAnsi="Times New Roman"/>
          <w:sz w:val="24"/>
          <w:szCs w:val="24"/>
        </w:rPr>
        <w:t xml:space="preserve"> составили </w:t>
      </w:r>
      <w:r>
        <w:rPr>
          <w:rFonts w:ascii="Times New Roman" w:hAnsi="Times New Roman"/>
          <w:sz w:val="24"/>
          <w:szCs w:val="24"/>
        </w:rPr>
        <w:t xml:space="preserve">всего: </w:t>
      </w:r>
      <w:r w:rsidR="00DE72AA">
        <w:rPr>
          <w:rFonts w:ascii="Times New Roman" w:hAnsi="Times New Roman"/>
          <w:b/>
          <w:bCs/>
          <w:sz w:val="24"/>
          <w:szCs w:val="24"/>
        </w:rPr>
        <w:t>917 281,98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24F3">
        <w:rPr>
          <w:rFonts w:ascii="Times New Roman" w:hAnsi="Times New Roman"/>
          <w:sz w:val="24"/>
          <w:szCs w:val="24"/>
        </w:rPr>
        <w:t>руб</w:t>
      </w:r>
      <w:r w:rsidR="00272269">
        <w:rPr>
          <w:rFonts w:ascii="Times New Roman" w:hAnsi="Times New Roman"/>
          <w:sz w:val="24"/>
          <w:szCs w:val="24"/>
        </w:rPr>
        <w:t>.</w:t>
      </w:r>
      <w:r w:rsidRPr="001324F3">
        <w:rPr>
          <w:rFonts w:ascii="Times New Roman" w:hAnsi="Times New Roman"/>
          <w:sz w:val="24"/>
          <w:szCs w:val="24"/>
        </w:rPr>
        <w:t>,</w:t>
      </w:r>
      <w:r w:rsidRPr="001A5118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1A5118">
        <w:rPr>
          <w:rFonts w:ascii="Times New Roman" w:hAnsi="Times New Roman"/>
          <w:sz w:val="24"/>
          <w:szCs w:val="24"/>
        </w:rPr>
        <w:t>которых</w:t>
      </w:r>
      <w:proofErr w:type="gramEnd"/>
      <w:r w:rsidRPr="001A5118">
        <w:rPr>
          <w:rFonts w:ascii="Times New Roman" w:hAnsi="Times New Roman"/>
          <w:sz w:val="24"/>
          <w:szCs w:val="24"/>
        </w:rPr>
        <w:t>:</w:t>
      </w:r>
    </w:p>
    <w:p w:rsidR="002139AD" w:rsidRPr="001A5118" w:rsidRDefault="005E159E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</w:t>
      </w:r>
      <w:r w:rsidR="002139AD" w:rsidRPr="001A5118">
        <w:rPr>
          <w:rFonts w:ascii="Times New Roman" w:hAnsi="Times New Roman"/>
          <w:b/>
          <w:sz w:val="24"/>
          <w:szCs w:val="24"/>
        </w:rPr>
        <w:t>Заработная плата</w:t>
      </w:r>
      <w:r w:rsidR="002139AD" w:rsidRPr="001A5118">
        <w:rPr>
          <w:rFonts w:ascii="Times New Roman" w:hAnsi="Times New Roman"/>
          <w:sz w:val="24"/>
          <w:szCs w:val="24"/>
        </w:rPr>
        <w:t xml:space="preserve"> (КОСГУ 211) израсходовано </w:t>
      </w:r>
      <w:r w:rsidR="00272269">
        <w:rPr>
          <w:rFonts w:ascii="Times New Roman" w:hAnsi="Times New Roman"/>
          <w:sz w:val="24"/>
          <w:szCs w:val="24"/>
        </w:rPr>
        <w:t>–</w:t>
      </w:r>
      <w:r w:rsidR="002139AD" w:rsidRPr="001A5118">
        <w:rPr>
          <w:rFonts w:ascii="Times New Roman" w:hAnsi="Times New Roman"/>
          <w:sz w:val="24"/>
          <w:szCs w:val="24"/>
        </w:rPr>
        <w:t xml:space="preserve"> </w:t>
      </w:r>
      <w:r w:rsidR="00780CE1" w:rsidRPr="00780CE1">
        <w:rPr>
          <w:rFonts w:ascii="Times New Roman" w:eastAsia="Times New Roman" w:hAnsi="Times New Roman"/>
          <w:b/>
          <w:sz w:val="24"/>
          <w:szCs w:val="24"/>
        </w:rPr>
        <w:t>590</w:t>
      </w:r>
      <w:r w:rsidR="00780C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0CE1" w:rsidRPr="00780CE1">
        <w:rPr>
          <w:rFonts w:ascii="Times New Roman" w:eastAsia="Times New Roman" w:hAnsi="Times New Roman"/>
          <w:b/>
          <w:sz w:val="24"/>
          <w:szCs w:val="24"/>
        </w:rPr>
        <w:t>143,2</w:t>
      </w:r>
      <w:r w:rsidR="00780CE1">
        <w:rPr>
          <w:rFonts w:ascii="Times New Roman" w:eastAsia="Times New Roman" w:hAnsi="Times New Roman"/>
          <w:b/>
          <w:sz w:val="24"/>
          <w:szCs w:val="24"/>
        </w:rPr>
        <w:t xml:space="preserve">0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272269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;</w:t>
      </w:r>
    </w:p>
    <w:p w:rsidR="002139AD" w:rsidRPr="001A5118" w:rsidRDefault="005E159E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</w:t>
      </w:r>
      <w:r w:rsidR="002139AD" w:rsidRPr="001A5118">
        <w:rPr>
          <w:rFonts w:ascii="Times New Roman" w:hAnsi="Times New Roman"/>
          <w:b/>
          <w:sz w:val="24"/>
          <w:szCs w:val="24"/>
        </w:rPr>
        <w:t>Начисления на оплату труда</w:t>
      </w:r>
      <w:r w:rsidR="002139AD" w:rsidRPr="001A5118">
        <w:rPr>
          <w:rFonts w:ascii="Times New Roman" w:hAnsi="Times New Roman"/>
          <w:sz w:val="24"/>
          <w:szCs w:val="24"/>
        </w:rPr>
        <w:t xml:space="preserve"> (КОСГУ 213) </w:t>
      </w:r>
      <w:r w:rsidR="00272269">
        <w:rPr>
          <w:rFonts w:ascii="Times New Roman" w:hAnsi="Times New Roman"/>
          <w:sz w:val="24"/>
          <w:szCs w:val="24"/>
        </w:rPr>
        <w:t>–</w:t>
      </w:r>
      <w:r w:rsidR="002139AD" w:rsidRPr="001A5118">
        <w:rPr>
          <w:rFonts w:ascii="Times New Roman" w:hAnsi="Times New Roman"/>
          <w:sz w:val="24"/>
          <w:szCs w:val="24"/>
        </w:rPr>
        <w:t xml:space="preserve"> </w:t>
      </w:r>
      <w:r w:rsidR="001C348E" w:rsidRPr="001C348E">
        <w:rPr>
          <w:rFonts w:ascii="Times New Roman" w:eastAsia="Times New Roman" w:hAnsi="Times New Roman"/>
          <w:b/>
          <w:sz w:val="24"/>
          <w:szCs w:val="24"/>
        </w:rPr>
        <w:t>121</w:t>
      </w:r>
      <w:r w:rsidR="001C34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C348E" w:rsidRPr="001C348E">
        <w:rPr>
          <w:rFonts w:ascii="Times New Roman" w:eastAsia="Times New Roman" w:hAnsi="Times New Roman"/>
          <w:b/>
          <w:sz w:val="24"/>
          <w:szCs w:val="24"/>
        </w:rPr>
        <w:t>287,61</w:t>
      </w:r>
      <w:r w:rsidR="001C34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272269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;</w:t>
      </w:r>
    </w:p>
    <w:p w:rsidR="002139AD" w:rsidRPr="00A30643" w:rsidRDefault="005E159E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-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>Услуги связи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>221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A10080">
        <w:rPr>
          <w:rFonts w:ascii="Times New Roman" w:eastAsia="Times New Roman" w:hAnsi="Times New Roman"/>
          <w:b/>
          <w:sz w:val="24"/>
          <w:szCs w:val="24"/>
        </w:rPr>
        <w:t>32 470,76</w:t>
      </w:r>
      <w:r w:rsidR="002139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107BE2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0742C2" w:rsidRPr="000742C2">
        <w:rPr>
          <w:rFonts w:ascii="Times New Roman" w:eastAsia="Times New Roman" w:hAnsi="Times New Roman"/>
          <w:sz w:val="24"/>
          <w:szCs w:val="24"/>
        </w:rPr>
        <w:t>и</w:t>
      </w:r>
      <w:r w:rsidR="002139AD" w:rsidRPr="000742C2">
        <w:rPr>
          <w:rFonts w:ascii="Times New Roman" w:eastAsia="Times New Roman" w:hAnsi="Times New Roman"/>
          <w:sz w:val="24"/>
          <w:szCs w:val="24"/>
        </w:rPr>
        <w:t>з которых: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DC51D7">
        <w:rPr>
          <w:rFonts w:ascii="Times New Roman" w:eastAsia="Times New Roman" w:hAnsi="Times New Roman"/>
          <w:sz w:val="24"/>
          <w:szCs w:val="24"/>
        </w:rPr>
        <w:t>23 822,00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 - услуги телефонной связи и интернета;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DC51D7">
        <w:rPr>
          <w:rFonts w:ascii="Times New Roman" w:eastAsia="Times New Roman" w:hAnsi="Times New Roman"/>
          <w:sz w:val="24"/>
          <w:szCs w:val="24"/>
        </w:rPr>
        <w:t>8 648,76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– услуги почтовой связи.</w:t>
      </w:r>
    </w:p>
    <w:p w:rsidR="00DE79E7" w:rsidRDefault="002139AD" w:rsidP="00DE7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Коммунальные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223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C7150C" w:rsidRPr="00C7150C">
        <w:rPr>
          <w:rFonts w:ascii="Times New Roman" w:eastAsia="Times New Roman" w:hAnsi="Times New Roman"/>
          <w:b/>
          <w:sz w:val="24"/>
          <w:szCs w:val="24"/>
        </w:rPr>
        <w:t>119</w:t>
      </w:r>
      <w:r w:rsidR="00C715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150C" w:rsidRPr="00C7150C">
        <w:rPr>
          <w:rFonts w:ascii="Times New Roman" w:eastAsia="Times New Roman" w:hAnsi="Times New Roman"/>
          <w:b/>
          <w:sz w:val="24"/>
          <w:szCs w:val="24"/>
        </w:rPr>
        <w:t>678,76</w:t>
      </w:r>
      <w:r w:rsidR="00C715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6574B7">
        <w:rPr>
          <w:rFonts w:ascii="Times New Roman" w:eastAsia="Times New Roman" w:hAnsi="Times New Roman"/>
          <w:sz w:val="24"/>
          <w:szCs w:val="24"/>
        </w:rPr>
        <w:t>.</w:t>
      </w:r>
      <w:r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A30643">
        <w:rPr>
          <w:rFonts w:ascii="Times New Roman" w:eastAsia="Times New Roman" w:hAnsi="Times New Roman"/>
          <w:sz w:val="24"/>
          <w:szCs w:val="24"/>
        </w:rPr>
        <w:t>з  которых: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B61BAC">
        <w:rPr>
          <w:rFonts w:ascii="Times New Roman" w:eastAsia="Times New Roman" w:hAnsi="Times New Roman"/>
          <w:sz w:val="24"/>
          <w:szCs w:val="24"/>
        </w:rPr>
        <w:t>24 870,66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- электроснабжение;  </w:t>
      </w:r>
      <w:r w:rsidR="00B61BAC">
        <w:rPr>
          <w:rFonts w:ascii="Times New Roman" w:eastAsia="Times New Roman" w:hAnsi="Times New Roman"/>
          <w:sz w:val="24"/>
          <w:szCs w:val="24"/>
        </w:rPr>
        <w:t>86 636,50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– отопление; </w:t>
      </w:r>
      <w:r w:rsidR="001E38BE">
        <w:rPr>
          <w:rFonts w:ascii="Times New Roman" w:eastAsia="Times New Roman" w:hAnsi="Times New Roman"/>
          <w:sz w:val="24"/>
          <w:szCs w:val="24"/>
        </w:rPr>
        <w:t>839,04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E34EE2">
        <w:rPr>
          <w:rFonts w:ascii="Times New Roman" w:eastAsia="Times New Roman" w:hAnsi="Times New Roman"/>
          <w:sz w:val="24"/>
          <w:szCs w:val="24"/>
        </w:rPr>
        <w:t>–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водоснабжение</w:t>
      </w:r>
      <w:r w:rsidR="00E34EE2">
        <w:rPr>
          <w:rFonts w:ascii="Times New Roman" w:eastAsia="Times New Roman" w:hAnsi="Times New Roman"/>
          <w:sz w:val="24"/>
          <w:szCs w:val="24"/>
        </w:rPr>
        <w:t>;</w:t>
      </w:r>
      <w:r w:rsidR="00E34EE2" w:rsidRPr="00E34EE2">
        <w:rPr>
          <w:rFonts w:ascii="Times New Roman" w:eastAsia="Times New Roman" w:hAnsi="Times New Roman"/>
          <w:sz w:val="24"/>
          <w:szCs w:val="24"/>
        </w:rPr>
        <w:t xml:space="preserve"> </w:t>
      </w:r>
      <w:r w:rsidR="00B61BAC">
        <w:rPr>
          <w:rFonts w:ascii="Times New Roman" w:eastAsia="Times New Roman" w:hAnsi="Times New Roman"/>
          <w:sz w:val="24"/>
          <w:szCs w:val="24"/>
        </w:rPr>
        <w:t>7 332,56</w:t>
      </w:r>
      <w:r w:rsidR="00E34EE2">
        <w:rPr>
          <w:rFonts w:ascii="Times New Roman" w:eastAsia="Times New Roman" w:hAnsi="Times New Roman"/>
          <w:sz w:val="24"/>
          <w:szCs w:val="24"/>
        </w:rPr>
        <w:t>- вывоз ТКО.</w:t>
      </w:r>
    </w:p>
    <w:p w:rsidR="00897D0C" w:rsidRPr="001542B4" w:rsidRDefault="00897D0C" w:rsidP="00897D0C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7D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Услуги по содержанию имущества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> (КОСГУ </w:t>
      </w:r>
      <w:r w:rsidRPr="00897D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225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всего израсходовано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3 500,00</w:t>
      </w:r>
      <w:r w:rsidRPr="008925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руб.,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42B4">
        <w:rPr>
          <w:rFonts w:ascii="Times New Roman" w:eastAsia="Times New Roman" w:hAnsi="Times New Roman"/>
          <w:color w:val="000000"/>
          <w:sz w:val="24"/>
          <w:szCs w:val="24"/>
        </w:rPr>
        <w:t>из которых: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3 500,00</w:t>
      </w:r>
      <w:r w:rsidRPr="001542B4">
        <w:rPr>
          <w:rFonts w:ascii="Times New Roman" w:eastAsia="Times New Roman" w:hAnsi="Times New Roman"/>
          <w:color w:val="000000"/>
          <w:sz w:val="24"/>
          <w:szCs w:val="24"/>
        </w:rPr>
        <w:t xml:space="preserve"> – ремонт ПК.</w:t>
      </w:r>
    </w:p>
    <w:p w:rsidR="00E71669" w:rsidRDefault="002139AD" w:rsidP="00E716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>-</w:t>
      </w:r>
      <w:r w:rsidR="00DE79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Прочие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E71669">
        <w:rPr>
          <w:rFonts w:ascii="Times New Roman" w:eastAsia="Times New Roman" w:hAnsi="Times New Roman"/>
          <w:b/>
          <w:sz w:val="24"/>
          <w:szCs w:val="24"/>
        </w:rPr>
        <w:t>35 059,05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107BE2">
        <w:rPr>
          <w:rFonts w:ascii="Times New Roman" w:eastAsia="Times New Roman" w:hAnsi="Times New Roman"/>
          <w:sz w:val="24"/>
          <w:szCs w:val="24"/>
        </w:rPr>
        <w:t>.</w:t>
      </w:r>
      <w:r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0742C2" w:rsidRPr="000742C2">
        <w:rPr>
          <w:rFonts w:ascii="Times New Roman" w:eastAsia="Times New Roman" w:hAnsi="Times New Roman"/>
          <w:sz w:val="24"/>
          <w:szCs w:val="24"/>
        </w:rPr>
        <w:t>и</w:t>
      </w:r>
      <w:r w:rsidRPr="000742C2">
        <w:rPr>
          <w:rFonts w:ascii="Times New Roman" w:eastAsia="Times New Roman" w:hAnsi="Times New Roman"/>
          <w:sz w:val="24"/>
          <w:szCs w:val="24"/>
        </w:rPr>
        <w:t>з которых:</w:t>
      </w:r>
      <w:r w:rsidR="001B6A7C">
        <w:rPr>
          <w:rFonts w:ascii="Times New Roman" w:eastAsia="Times New Roman" w:hAnsi="Times New Roman"/>
          <w:sz w:val="24"/>
          <w:szCs w:val="24"/>
        </w:rPr>
        <w:t xml:space="preserve"> </w:t>
      </w:r>
      <w:r w:rsidR="003C449F">
        <w:rPr>
          <w:rFonts w:ascii="Times New Roman" w:eastAsia="Times New Roman" w:hAnsi="Times New Roman"/>
          <w:sz w:val="24"/>
          <w:szCs w:val="24"/>
        </w:rPr>
        <w:t>2</w:t>
      </w:r>
      <w:r w:rsidR="001B6A7C">
        <w:rPr>
          <w:rFonts w:ascii="Times New Roman" w:eastAsia="Times New Roman" w:hAnsi="Times New Roman"/>
          <w:sz w:val="24"/>
          <w:szCs w:val="24"/>
        </w:rPr>
        <w:t xml:space="preserve"> </w:t>
      </w:r>
      <w:r w:rsidR="003C449F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 xml:space="preserve">,00 – оплата услуг </w:t>
      </w:r>
      <w:r w:rsidR="003C449F">
        <w:rPr>
          <w:rFonts w:ascii="Times New Roman" w:eastAsia="Times New Roman" w:hAnsi="Times New Roman"/>
          <w:sz w:val="24"/>
          <w:szCs w:val="24"/>
        </w:rPr>
        <w:t>автосервиса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; </w:t>
      </w:r>
      <w:r w:rsidR="001B6A7C">
        <w:rPr>
          <w:rFonts w:ascii="Times New Roman" w:eastAsia="Times New Roman" w:hAnsi="Times New Roman"/>
          <w:sz w:val="24"/>
          <w:szCs w:val="24"/>
        </w:rPr>
        <w:t>21 228,75</w:t>
      </w:r>
      <w:r>
        <w:rPr>
          <w:rFonts w:ascii="Times New Roman" w:eastAsia="Times New Roman" w:hAnsi="Times New Roman"/>
          <w:sz w:val="24"/>
          <w:szCs w:val="24"/>
        </w:rPr>
        <w:t xml:space="preserve"> – приобретение неисключительных прав на программное обеспечение</w:t>
      </w:r>
      <w:r w:rsidR="000728AE">
        <w:rPr>
          <w:rFonts w:ascii="Times New Roman" w:eastAsia="Times New Roman" w:hAnsi="Times New Roman"/>
          <w:sz w:val="24"/>
          <w:szCs w:val="24"/>
        </w:rPr>
        <w:t xml:space="preserve">; </w:t>
      </w:r>
      <w:r w:rsidR="000728AE">
        <w:rPr>
          <w:rFonts w:ascii="Times New Roman" w:eastAsia="Times New Roman" w:hAnsi="Times New Roman"/>
          <w:color w:val="000000"/>
          <w:sz w:val="24"/>
          <w:szCs w:val="24"/>
        </w:rPr>
        <w:t>11 830,30</w:t>
      </w:r>
      <w:r w:rsidR="00E71669"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 страховка служебной автомашины</w:t>
      </w:r>
      <w:r w:rsidR="000728A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13765" w:rsidRDefault="00E71669" w:rsidP="00DE7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4B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0728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Увеличение стоимости прочих материалов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> (КОСГУ </w:t>
      </w:r>
      <w:r w:rsidRPr="009E70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346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) всего израсходовано </w:t>
      </w:r>
      <w:r w:rsidR="009E7047" w:rsidRPr="00D13765">
        <w:rPr>
          <w:rFonts w:ascii="Times New Roman" w:eastAsia="Times New Roman" w:hAnsi="Times New Roman"/>
          <w:b/>
          <w:color w:val="000000"/>
          <w:sz w:val="24"/>
          <w:szCs w:val="24"/>
        </w:rPr>
        <w:t>6 971,00</w:t>
      </w:r>
      <w:r w:rsidR="00D137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из которых: </w:t>
      </w:r>
      <w:r w:rsidR="00B21795">
        <w:rPr>
          <w:rFonts w:ascii="Times New Roman" w:eastAsia="Times New Roman" w:hAnsi="Times New Roman"/>
          <w:color w:val="000000"/>
          <w:sz w:val="24"/>
          <w:szCs w:val="24"/>
        </w:rPr>
        <w:t>3 145,00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 -  приобретение канцелярских товаров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B21795">
        <w:rPr>
          <w:rFonts w:ascii="Times New Roman" w:eastAsia="Times New Roman" w:hAnsi="Times New Roman"/>
          <w:color w:val="000000"/>
          <w:sz w:val="24"/>
          <w:szCs w:val="24"/>
        </w:rPr>
        <w:t>3 826</w:t>
      </w:r>
      <w:r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- приобретение хозтоваров</w:t>
      </w:r>
      <w:r w:rsidR="00D137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139AD" w:rsidRPr="00C23E72" w:rsidRDefault="00DE79E7" w:rsidP="00DE79E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2139AD" w:rsidRPr="00C23E72">
        <w:rPr>
          <w:rFonts w:ascii="Times New Roman" w:hAnsi="Times New Roman"/>
          <w:b/>
          <w:sz w:val="24"/>
          <w:szCs w:val="24"/>
          <w:u w:val="single"/>
        </w:rPr>
        <w:t>Культура (раздел 0800, подраздел 0801)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</w:t>
      </w:r>
      <w:r w:rsidR="002568DB">
        <w:rPr>
          <w:rFonts w:ascii="Times New Roman" w:hAnsi="Times New Roman"/>
          <w:sz w:val="24"/>
          <w:szCs w:val="24"/>
        </w:rPr>
        <w:t xml:space="preserve">  </w:t>
      </w:r>
      <w:r w:rsidRPr="001A5118">
        <w:rPr>
          <w:rFonts w:ascii="Times New Roman" w:hAnsi="Times New Roman"/>
          <w:sz w:val="24"/>
          <w:szCs w:val="24"/>
        </w:rPr>
        <w:t xml:space="preserve">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1A5118">
        <w:rPr>
          <w:rFonts w:ascii="Times New Roman" w:hAnsi="Times New Roman"/>
          <w:sz w:val="24"/>
          <w:szCs w:val="24"/>
        </w:rPr>
        <w:t>с</w:t>
      </w:r>
      <w:proofErr w:type="gramEnd"/>
      <w:r w:rsidRPr="001A51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5118">
        <w:rPr>
          <w:rFonts w:ascii="Times New Roman" w:hAnsi="Times New Roman"/>
          <w:sz w:val="24"/>
          <w:szCs w:val="24"/>
        </w:rPr>
        <w:t>Золотая</w:t>
      </w:r>
      <w:proofErr w:type="gramEnd"/>
      <w:r w:rsidRPr="001A5118">
        <w:rPr>
          <w:rFonts w:ascii="Times New Roman" w:hAnsi="Times New Roman"/>
          <w:sz w:val="24"/>
          <w:szCs w:val="24"/>
        </w:rPr>
        <w:t xml:space="preserve"> Долина, Дом культуры с. Перетино.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  </w:t>
      </w:r>
      <w:r w:rsidR="002568DB">
        <w:rPr>
          <w:rFonts w:ascii="Times New Roman" w:hAnsi="Times New Roman"/>
          <w:sz w:val="24"/>
          <w:szCs w:val="24"/>
        </w:rPr>
        <w:t xml:space="preserve"> </w:t>
      </w:r>
      <w:r w:rsidR="007404BB"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 xml:space="preserve"> Штатная численность работников всего по учреждению: 3,</w:t>
      </w:r>
      <w:r>
        <w:rPr>
          <w:rFonts w:ascii="Times New Roman" w:hAnsi="Times New Roman"/>
          <w:sz w:val="24"/>
          <w:szCs w:val="24"/>
        </w:rPr>
        <w:t>4</w:t>
      </w:r>
      <w:r w:rsidRPr="001A5118">
        <w:rPr>
          <w:rFonts w:ascii="Times New Roman" w:hAnsi="Times New Roman"/>
          <w:sz w:val="24"/>
          <w:szCs w:val="24"/>
        </w:rPr>
        <w:t xml:space="preserve"> штатных единиц. Фактическая численность работников </w:t>
      </w:r>
      <w:r w:rsidR="007404BB">
        <w:rPr>
          <w:rFonts w:ascii="Times New Roman" w:hAnsi="Times New Roman"/>
          <w:sz w:val="24"/>
          <w:szCs w:val="24"/>
        </w:rPr>
        <w:t xml:space="preserve">5 </w:t>
      </w:r>
      <w:r w:rsidRPr="001A5118">
        <w:rPr>
          <w:rFonts w:ascii="Times New Roman" w:hAnsi="Times New Roman"/>
          <w:sz w:val="24"/>
          <w:szCs w:val="24"/>
        </w:rPr>
        <w:t xml:space="preserve">человек. 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 </w:t>
      </w:r>
      <w:r w:rsidR="007404BB">
        <w:rPr>
          <w:rFonts w:ascii="Times New Roman" w:hAnsi="Times New Roman"/>
          <w:sz w:val="24"/>
          <w:szCs w:val="24"/>
        </w:rPr>
        <w:t xml:space="preserve">    </w:t>
      </w:r>
      <w:r w:rsidRPr="001A5118">
        <w:rPr>
          <w:rFonts w:ascii="Times New Roman" w:hAnsi="Times New Roman"/>
          <w:sz w:val="24"/>
          <w:szCs w:val="24"/>
        </w:rPr>
        <w:t>В  селе Золотая Долина – штатная численность составляет 2,</w:t>
      </w:r>
      <w:r>
        <w:rPr>
          <w:rFonts w:ascii="Times New Roman" w:hAnsi="Times New Roman"/>
          <w:sz w:val="24"/>
          <w:szCs w:val="24"/>
        </w:rPr>
        <w:t>2</w:t>
      </w:r>
      <w:r w:rsidRPr="001A5118">
        <w:rPr>
          <w:rFonts w:ascii="Times New Roman" w:hAnsi="Times New Roman"/>
          <w:sz w:val="24"/>
          <w:szCs w:val="24"/>
        </w:rPr>
        <w:t xml:space="preserve"> единицы с фактической численностью работников - </w:t>
      </w:r>
      <w:r w:rsidR="00C4709A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hAnsi="Times New Roman"/>
          <w:sz w:val="24"/>
          <w:szCs w:val="24"/>
        </w:rPr>
        <w:t xml:space="preserve"> человека. В селе Перетино штатная численность составляет 1,</w:t>
      </w:r>
      <w:r>
        <w:rPr>
          <w:rFonts w:ascii="Times New Roman" w:hAnsi="Times New Roman"/>
          <w:sz w:val="24"/>
          <w:szCs w:val="24"/>
        </w:rPr>
        <w:t>2</w:t>
      </w:r>
      <w:r w:rsidRPr="001A5118">
        <w:rPr>
          <w:rFonts w:ascii="Times New Roman" w:hAnsi="Times New Roman"/>
          <w:sz w:val="24"/>
          <w:szCs w:val="24"/>
        </w:rPr>
        <w:t xml:space="preserve"> единицы  с фактической численностью 2 человека. </w:t>
      </w:r>
    </w:p>
    <w:p w:rsidR="002139AD" w:rsidRPr="001A5118" w:rsidRDefault="002568DB" w:rsidP="0025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39AD" w:rsidRPr="00266F2A">
        <w:rPr>
          <w:rFonts w:ascii="Times New Roman" w:hAnsi="Times New Roman"/>
          <w:sz w:val="24"/>
          <w:szCs w:val="24"/>
        </w:rPr>
        <w:t>Финансирование мероприятий основной деятельности учреждения осуществляется в рамках муниципальной программы</w:t>
      </w:r>
      <w:r w:rsidR="002139AD" w:rsidRPr="001A5118">
        <w:rPr>
          <w:rFonts w:ascii="Times New Roman" w:hAnsi="Times New Roman"/>
          <w:b/>
          <w:sz w:val="24"/>
          <w:szCs w:val="24"/>
        </w:rPr>
        <w:t xml:space="preserve"> </w:t>
      </w:r>
      <w:r w:rsidR="002139AD" w:rsidRPr="00266F2A">
        <w:rPr>
          <w:rFonts w:ascii="Times New Roman" w:eastAsia="Times New Roman" w:hAnsi="Times New Roman"/>
          <w:sz w:val="24"/>
          <w:szCs w:val="26"/>
        </w:rPr>
        <w:t>«Развитие культуры в Золотодолинском сельском поселении на 2021-202</w:t>
      </w:r>
      <w:r>
        <w:rPr>
          <w:rFonts w:ascii="Times New Roman" w:eastAsia="Times New Roman" w:hAnsi="Times New Roman"/>
          <w:sz w:val="24"/>
          <w:szCs w:val="26"/>
        </w:rPr>
        <w:t>7</w:t>
      </w:r>
      <w:r w:rsidR="002139AD" w:rsidRPr="00266F2A">
        <w:rPr>
          <w:rFonts w:ascii="Times New Roman" w:eastAsia="Times New Roman" w:hAnsi="Times New Roman"/>
          <w:sz w:val="24"/>
          <w:szCs w:val="26"/>
        </w:rPr>
        <w:t>годы»</w:t>
      </w:r>
      <w:r w:rsidR="002139AD" w:rsidRPr="00266F2A">
        <w:rPr>
          <w:rFonts w:ascii="Times New Roman" w:hAnsi="Times New Roman"/>
          <w:b/>
          <w:szCs w:val="24"/>
        </w:rPr>
        <w:t xml:space="preserve">, </w:t>
      </w:r>
      <w:r w:rsidR="002139AD" w:rsidRPr="00266F2A">
        <w:rPr>
          <w:rFonts w:ascii="Times New Roman" w:hAnsi="Times New Roman"/>
          <w:sz w:val="24"/>
          <w:szCs w:val="24"/>
        </w:rPr>
        <w:t xml:space="preserve">утверждённой постановлением администрации Золотодолинского сельского поселения  от </w:t>
      </w:r>
      <w:r>
        <w:rPr>
          <w:rFonts w:ascii="Times New Roman" w:hAnsi="Times New Roman"/>
          <w:sz w:val="24"/>
          <w:szCs w:val="24"/>
        </w:rPr>
        <w:t>25.10.2021</w:t>
      </w:r>
      <w:r w:rsidR="002139AD" w:rsidRPr="00266F2A">
        <w:rPr>
          <w:rFonts w:ascii="Times New Roman" w:hAnsi="Times New Roman"/>
          <w:sz w:val="24"/>
          <w:szCs w:val="24"/>
        </w:rPr>
        <w:t xml:space="preserve">г  № </w:t>
      </w:r>
      <w:r>
        <w:rPr>
          <w:rFonts w:ascii="Times New Roman" w:hAnsi="Times New Roman"/>
          <w:sz w:val="24"/>
          <w:szCs w:val="24"/>
        </w:rPr>
        <w:t>60</w:t>
      </w:r>
      <w:r w:rsidR="002139AD" w:rsidRPr="00266F2A">
        <w:rPr>
          <w:rFonts w:ascii="Times New Roman" w:hAnsi="Times New Roman"/>
          <w:sz w:val="24"/>
          <w:szCs w:val="24"/>
        </w:rPr>
        <w:t>-п.</w:t>
      </w:r>
      <w:r w:rsidR="002139AD" w:rsidRPr="001A5118">
        <w:rPr>
          <w:rFonts w:ascii="Times New Roman" w:hAnsi="Times New Roman"/>
          <w:sz w:val="24"/>
          <w:szCs w:val="24"/>
        </w:rPr>
        <w:t xml:space="preserve">             </w:t>
      </w:r>
    </w:p>
    <w:p w:rsidR="002139AD" w:rsidRPr="00A30643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5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Золотая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 Долина, Дом культуры с. Перетино.</w:t>
      </w:r>
    </w:p>
    <w:p w:rsidR="002139AD" w:rsidRPr="00A30643" w:rsidRDefault="00DD4C55" w:rsidP="00DD4C5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4709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>На содержание МКУК Золотодолинского СП ПМР в 202</w:t>
      </w:r>
      <w:r w:rsidR="00C4709A">
        <w:rPr>
          <w:rFonts w:ascii="Times New Roman" w:eastAsia="Times New Roman" w:hAnsi="Times New Roman"/>
          <w:sz w:val="24"/>
          <w:szCs w:val="24"/>
        </w:rPr>
        <w:t>3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году предусмотрено </w:t>
      </w:r>
      <w:r w:rsidR="00BF6E74">
        <w:rPr>
          <w:rFonts w:ascii="Times New Roman" w:eastAsia="Times New Roman" w:hAnsi="Times New Roman"/>
          <w:b/>
          <w:bCs/>
          <w:sz w:val="24"/>
          <w:szCs w:val="24"/>
        </w:rPr>
        <w:t>27 9</w:t>
      </w:r>
      <w:r w:rsidR="00FA0D7C">
        <w:rPr>
          <w:rFonts w:ascii="Times New Roman" w:eastAsia="Times New Roman" w:hAnsi="Times New Roman"/>
          <w:b/>
          <w:bCs/>
          <w:sz w:val="24"/>
          <w:szCs w:val="24"/>
        </w:rPr>
        <w:t>70 405,04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DD4C55">
        <w:rPr>
          <w:rFonts w:ascii="Times New Roman" w:eastAsia="Times New Roman" w:hAnsi="Times New Roman"/>
          <w:sz w:val="24"/>
          <w:szCs w:val="24"/>
        </w:rPr>
        <w:t>руб</w:t>
      </w:r>
      <w:r w:rsidRPr="00DD4C55">
        <w:rPr>
          <w:rFonts w:ascii="Times New Roman" w:eastAsia="Times New Roman" w:hAnsi="Times New Roman"/>
          <w:sz w:val="24"/>
          <w:szCs w:val="24"/>
        </w:rPr>
        <w:t>.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63C76" w:rsidRDefault="002139AD" w:rsidP="00863C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D4C55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30643">
        <w:rPr>
          <w:rFonts w:ascii="Times New Roman" w:eastAsia="Times New Roman" w:hAnsi="Times New Roman"/>
          <w:sz w:val="24"/>
          <w:szCs w:val="24"/>
        </w:rPr>
        <w:t>Из выш</w:t>
      </w:r>
      <w:r w:rsidR="007C08F1">
        <w:rPr>
          <w:rFonts w:ascii="Times New Roman" w:eastAsia="Times New Roman" w:hAnsi="Times New Roman"/>
          <w:sz w:val="24"/>
          <w:szCs w:val="24"/>
        </w:rPr>
        <w:t xml:space="preserve">еуказанных плановых назначений </w:t>
      </w:r>
      <w:r w:rsidRPr="00A30643">
        <w:rPr>
          <w:rFonts w:ascii="Times New Roman" w:eastAsia="Times New Roman" w:hAnsi="Times New Roman"/>
          <w:sz w:val="24"/>
          <w:szCs w:val="24"/>
        </w:rPr>
        <w:t>выделен</w:t>
      </w:r>
      <w:r w:rsidR="00DD4C55">
        <w:rPr>
          <w:rFonts w:ascii="Times New Roman" w:eastAsia="Times New Roman" w:hAnsi="Times New Roman"/>
          <w:sz w:val="24"/>
          <w:szCs w:val="24"/>
        </w:rPr>
        <w:t>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субсиди</w:t>
      </w:r>
      <w:r w:rsidR="00DD4C55">
        <w:rPr>
          <w:rFonts w:ascii="Times New Roman" w:eastAsia="Times New Roman" w:hAnsi="Times New Roman"/>
          <w:sz w:val="24"/>
          <w:szCs w:val="24"/>
        </w:rPr>
        <w:t>я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из краевого бюджет</w:t>
      </w:r>
      <w:r w:rsidR="00085519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ероприятия, направленные на </w:t>
      </w:r>
      <w:r w:rsidR="00DD4C55" w:rsidRPr="00DD4C55">
        <w:rPr>
          <w:rFonts w:ascii="Times New Roman" w:eastAsia="Times New Roman" w:hAnsi="Times New Roman"/>
          <w:sz w:val="24"/>
          <w:szCs w:val="24"/>
        </w:rPr>
        <w:t xml:space="preserve">обеспечение развития и укрепления материально-технической </w:t>
      </w:r>
      <w:r w:rsidR="00DD4C55" w:rsidRPr="00DD4C55">
        <w:rPr>
          <w:rFonts w:ascii="Times New Roman" w:eastAsia="Times New Roman" w:hAnsi="Times New Roman"/>
          <w:sz w:val="24"/>
          <w:szCs w:val="24"/>
        </w:rPr>
        <w:lastRenderedPageBreak/>
        <w:t xml:space="preserve">базы </w:t>
      </w:r>
      <w:r w:rsidR="002009F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="00DD4C55" w:rsidRPr="00DD4C55">
        <w:rPr>
          <w:rFonts w:ascii="Times New Roman" w:eastAsia="Times New Roman" w:hAnsi="Times New Roman"/>
          <w:sz w:val="24"/>
          <w:szCs w:val="24"/>
        </w:rPr>
        <w:t xml:space="preserve">домов культуры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6D0D80">
        <w:rPr>
          <w:rFonts w:ascii="Times New Roman" w:eastAsia="Times New Roman" w:hAnsi="Times New Roman"/>
          <w:sz w:val="24"/>
          <w:szCs w:val="24"/>
        </w:rPr>
        <w:t>12 428 218,05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DD4C55">
        <w:rPr>
          <w:rFonts w:ascii="Times New Roman" w:eastAsia="Times New Roman" w:hAnsi="Times New Roman"/>
          <w:sz w:val="24"/>
          <w:szCs w:val="24"/>
        </w:rPr>
        <w:t>.</w:t>
      </w:r>
      <w:r w:rsidR="00085519">
        <w:rPr>
          <w:rFonts w:ascii="Times New Roman" w:eastAsia="Times New Roman" w:hAnsi="Times New Roman"/>
          <w:sz w:val="24"/>
          <w:szCs w:val="24"/>
        </w:rPr>
        <w:t xml:space="preserve">; 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>субсиди</w:t>
      </w:r>
      <w:r w:rsidR="00085519">
        <w:rPr>
          <w:rFonts w:ascii="Times New Roman" w:eastAsia="Times New Roman" w:hAnsi="Times New Roman"/>
          <w:sz w:val="24"/>
          <w:szCs w:val="24"/>
        </w:rPr>
        <w:t>я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из федерального и  краевого бюджетов на </w:t>
      </w:r>
      <w:r w:rsidR="00085519">
        <w:rPr>
          <w:rFonts w:ascii="Times New Roman" w:eastAsia="Times New Roman" w:hAnsi="Times New Roman"/>
          <w:sz w:val="24"/>
          <w:szCs w:val="24"/>
        </w:rPr>
        <w:t>м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ероприятия, направленные на </w:t>
      </w:r>
      <w:r w:rsidR="00085519" w:rsidRPr="00085519">
        <w:rPr>
          <w:rFonts w:ascii="Times New Roman" w:eastAsia="Times New Roman" w:hAnsi="Times New Roman"/>
          <w:sz w:val="24"/>
          <w:szCs w:val="24"/>
        </w:rPr>
        <w:t>развитие сети учреждений культурно-досугового типа</w:t>
      </w:r>
      <w:r w:rsidR="00085519" w:rsidRPr="00DD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085519">
        <w:rPr>
          <w:rFonts w:ascii="Times New Roman" w:eastAsia="Times New Roman" w:hAnsi="Times New Roman"/>
          <w:sz w:val="24"/>
          <w:szCs w:val="24"/>
        </w:rPr>
        <w:t>13 040 120,00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(ФБ </w:t>
      </w:r>
      <w:r w:rsidR="00085519">
        <w:rPr>
          <w:rFonts w:ascii="Times New Roman" w:eastAsia="Times New Roman" w:hAnsi="Times New Roman"/>
          <w:sz w:val="24"/>
          <w:szCs w:val="24"/>
        </w:rPr>
        <w:t>10 953 700,80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; КБ </w:t>
      </w:r>
      <w:r w:rsidR="00085519">
        <w:rPr>
          <w:rFonts w:ascii="Times New Roman" w:eastAsia="Times New Roman" w:hAnsi="Times New Roman"/>
          <w:sz w:val="24"/>
          <w:szCs w:val="24"/>
        </w:rPr>
        <w:t>2 086 419,20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>)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863C76" w:rsidRPr="00562BEB">
        <w:rPr>
          <w:rFonts w:ascii="Times New Roman" w:eastAsia="Times New Roman" w:hAnsi="Times New Roman"/>
          <w:sz w:val="24"/>
          <w:szCs w:val="24"/>
        </w:rPr>
        <w:t xml:space="preserve">А также предоставлены межбюджетные трансферты из бюджета Партизанского муниципального района в сумме </w:t>
      </w:r>
      <w:r w:rsidR="00863C76">
        <w:rPr>
          <w:rFonts w:ascii="Times New Roman" w:eastAsia="Times New Roman" w:hAnsi="Times New Roman"/>
          <w:bCs/>
          <w:sz w:val="24"/>
          <w:szCs w:val="24"/>
        </w:rPr>
        <w:t>600</w:t>
      </w:r>
      <w:r w:rsidR="00863C76" w:rsidRPr="00562BEB">
        <w:rPr>
          <w:rFonts w:ascii="Times New Roman" w:eastAsia="Times New Roman" w:hAnsi="Times New Roman"/>
          <w:bCs/>
          <w:sz w:val="24"/>
          <w:szCs w:val="24"/>
        </w:rPr>
        <w:t xml:space="preserve"> 000,00 </w:t>
      </w:r>
      <w:r w:rsidR="00863C76" w:rsidRPr="00562BEB">
        <w:rPr>
          <w:rFonts w:ascii="Times New Roman" w:eastAsia="Times New Roman" w:hAnsi="Times New Roman"/>
          <w:sz w:val="24"/>
          <w:szCs w:val="24"/>
        </w:rPr>
        <w:t xml:space="preserve">руб. </w:t>
      </w:r>
    </w:p>
    <w:p w:rsidR="002139AD" w:rsidRPr="00A30643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>Фактическая сумма расходов за</w:t>
      </w:r>
      <w:r w:rsidR="00DD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2009FA">
        <w:rPr>
          <w:rFonts w:ascii="Times New Roman" w:eastAsia="Times New Roman" w:hAnsi="Times New Roman"/>
          <w:sz w:val="24"/>
          <w:szCs w:val="24"/>
        </w:rPr>
        <w:t>полугодие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202</w:t>
      </w:r>
      <w:r w:rsidR="003A4D2C">
        <w:rPr>
          <w:rFonts w:ascii="Times New Roman" w:eastAsia="Times New Roman" w:hAnsi="Times New Roman"/>
          <w:bCs/>
          <w:sz w:val="24"/>
          <w:szCs w:val="24"/>
        </w:rPr>
        <w:t>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DD4C55">
        <w:rPr>
          <w:rFonts w:ascii="Times New Roman" w:eastAsia="Times New Roman" w:hAnsi="Times New Roman"/>
          <w:sz w:val="24"/>
          <w:szCs w:val="24"/>
        </w:rPr>
        <w:t>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составила </w:t>
      </w:r>
      <w:r w:rsidR="003F551F">
        <w:rPr>
          <w:rFonts w:ascii="Times New Roman" w:eastAsia="Times New Roman" w:hAnsi="Times New Roman"/>
          <w:b/>
          <w:bCs/>
          <w:sz w:val="24"/>
          <w:szCs w:val="24"/>
        </w:rPr>
        <w:t>5 144 013,12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руб</w:t>
      </w:r>
      <w:r w:rsidR="00DD4C55">
        <w:rPr>
          <w:rFonts w:ascii="Times New Roman" w:eastAsia="Times New Roman" w:hAnsi="Times New Roman"/>
          <w:sz w:val="24"/>
          <w:szCs w:val="24"/>
        </w:rPr>
        <w:t>.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 которых были произведены следующие расходы:</w:t>
      </w:r>
    </w:p>
    <w:p w:rsidR="002139AD" w:rsidRPr="00A30643" w:rsidRDefault="002139AD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96AE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Заработная плата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211) всего израсходовано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="000E3385" w:rsidRPr="000E3385">
        <w:rPr>
          <w:rFonts w:ascii="Times New Roman" w:eastAsia="Times New Roman" w:hAnsi="Times New Roman"/>
          <w:b/>
          <w:bCs/>
          <w:sz w:val="24"/>
          <w:szCs w:val="24"/>
        </w:rPr>
        <w:t>677</w:t>
      </w:r>
      <w:r w:rsidR="000E33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E3385" w:rsidRPr="000E3385">
        <w:rPr>
          <w:rFonts w:ascii="Times New Roman" w:eastAsia="Times New Roman" w:hAnsi="Times New Roman"/>
          <w:b/>
          <w:bCs/>
          <w:sz w:val="24"/>
          <w:szCs w:val="24"/>
        </w:rPr>
        <w:t>478,09</w:t>
      </w:r>
      <w:r w:rsidR="000E33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A7E8D">
        <w:rPr>
          <w:rFonts w:ascii="Times New Roman" w:eastAsia="Times New Roman" w:hAnsi="Times New Roman"/>
          <w:sz w:val="24"/>
          <w:szCs w:val="24"/>
        </w:rPr>
        <w:t>руб</w:t>
      </w:r>
      <w:r w:rsidR="003540D3">
        <w:rPr>
          <w:rFonts w:ascii="Times New Roman" w:eastAsia="Times New Roman" w:hAnsi="Times New Roman"/>
          <w:sz w:val="24"/>
          <w:szCs w:val="24"/>
        </w:rPr>
        <w:t>.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39AD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0E33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Начисления на оплату труда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213) </w:t>
      </w:r>
      <w:r w:rsidRPr="00A30643">
        <w:rPr>
          <w:rFonts w:ascii="Times New Roman" w:eastAsia="Times New Roman" w:hAnsi="Times New Roman"/>
          <w:sz w:val="24"/>
          <w:szCs w:val="24"/>
        </w:rPr>
        <w:t>всего израсходовано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:  - </w:t>
      </w:r>
      <w:r w:rsidR="000E3385" w:rsidRPr="000E3385">
        <w:rPr>
          <w:rFonts w:ascii="Times New Roman" w:eastAsia="Times New Roman" w:hAnsi="Times New Roman"/>
          <w:b/>
          <w:bCs/>
          <w:sz w:val="24"/>
          <w:szCs w:val="24"/>
        </w:rPr>
        <w:t>134</w:t>
      </w:r>
      <w:r w:rsidR="000E33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E3385" w:rsidRPr="000E3385">
        <w:rPr>
          <w:rFonts w:ascii="Times New Roman" w:eastAsia="Times New Roman" w:hAnsi="Times New Roman"/>
          <w:b/>
          <w:bCs/>
          <w:sz w:val="24"/>
          <w:szCs w:val="24"/>
        </w:rPr>
        <w:t>088,19</w:t>
      </w:r>
      <w:r w:rsidR="000E33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F7565">
        <w:rPr>
          <w:rFonts w:ascii="Times New Roman" w:eastAsia="Times New Roman" w:hAnsi="Times New Roman"/>
          <w:sz w:val="24"/>
          <w:szCs w:val="24"/>
        </w:rPr>
        <w:t>руб</w:t>
      </w:r>
      <w:r w:rsidR="007514BF">
        <w:rPr>
          <w:rFonts w:ascii="Times New Roman" w:eastAsia="Times New Roman" w:hAnsi="Times New Roman"/>
          <w:sz w:val="24"/>
          <w:szCs w:val="24"/>
        </w:rPr>
        <w:t>.;</w:t>
      </w:r>
    </w:p>
    <w:p w:rsidR="002139AD" w:rsidRPr="00B65355" w:rsidRDefault="002139AD" w:rsidP="00CB64B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Услуги связи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221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CB64B1">
        <w:rPr>
          <w:rFonts w:ascii="Times New Roman" w:eastAsia="Times New Roman" w:hAnsi="Times New Roman"/>
          <w:b/>
          <w:sz w:val="24"/>
          <w:szCs w:val="24"/>
        </w:rPr>
        <w:t>34 302,29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76B">
        <w:rPr>
          <w:rFonts w:ascii="Times New Roman" w:eastAsia="Times New Roman" w:hAnsi="Times New Roman"/>
          <w:sz w:val="24"/>
          <w:szCs w:val="24"/>
        </w:rPr>
        <w:t>руб</w:t>
      </w:r>
      <w:r w:rsidR="00B65355">
        <w:rPr>
          <w:rFonts w:ascii="Times New Roman" w:eastAsia="Times New Roman" w:hAnsi="Times New Roman"/>
          <w:sz w:val="24"/>
          <w:szCs w:val="24"/>
        </w:rPr>
        <w:t xml:space="preserve">. на </w:t>
      </w:r>
      <w:r w:rsidR="00B65355" w:rsidRPr="00A30643">
        <w:rPr>
          <w:rFonts w:ascii="Times New Roman" w:eastAsia="Times New Roman" w:hAnsi="Times New Roman"/>
          <w:sz w:val="24"/>
          <w:szCs w:val="24"/>
        </w:rPr>
        <w:t>услуги телефонной связи, интернета</w:t>
      </w:r>
      <w:r w:rsidR="00B65355">
        <w:rPr>
          <w:rFonts w:ascii="Times New Roman" w:eastAsia="Times New Roman" w:hAnsi="Times New Roman"/>
          <w:sz w:val="24"/>
          <w:szCs w:val="24"/>
        </w:rPr>
        <w:t>.</w:t>
      </w:r>
    </w:p>
    <w:p w:rsidR="00C356CF" w:rsidRDefault="002139AD" w:rsidP="00C35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Коммунальные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901289">
        <w:rPr>
          <w:rFonts w:ascii="Times New Roman" w:eastAsia="Times New Roman" w:hAnsi="Times New Roman"/>
          <w:b/>
          <w:sz w:val="24"/>
          <w:szCs w:val="24"/>
        </w:rPr>
        <w:t>663 072,56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руб</w:t>
      </w:r>
      <w:r w:rsidR="004B7780">
        <w:rPr>
          <w:rFonts w:ascii="Times New Roman" w:eastAsia="Times New Roman" w:hAnsi="Times New Roman"/>
          <w:b/>
          <w:sz w:val="24"/>
          <w:szCs w:val="24"/>
        </w:rPr>
        <w:t>.</w:t>
      </w:r>
      <w:r w:rsidRPr="00A30643">
        <w:rPr>
          <w:rFonts w:ascii="Times New Roman" w:eastAsia="Times New Roman" w:hAnsi="Times New Roman"/>
          <w:b/>
          <w:sz w:val="24"/>
          <w:szCs w:val="24"/>
        </w:rPr>
        <w:t>,</w:t>
      </w:r>
      <w:r w:rsidR="00F056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56B8" w:rsidRPr="00F056B8">
        <w:rPr>
          <w:rFonts w:ascii="Times New Roman" w:eastAsia="Times New Roman" w:hAnsi="Times New Roman"/>
          <w:sz w:val="24"/>
          <w:szCs w:val="24"/>
        </w:rPr>
        <w:t>и</w:t>
      </w:r>
      <w:r w:rsidRPr="00F056B8">
        <w:rPr>
          <w:rFonts w:ascii="Times New Roman" w:eastAsia="Times New Roman" w:hAnsi="Times New Roman"/>
          <w:sz w:val="24"/>
          <w:szCs w:val="24"/>
        </w:rPr>
        <w:t>з которых: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289">
        <w:rPr>
          <w:rFonts w:ascii="Times New Roman" w:eastAsia="Times New Roman" w:hAnsi="Times New Roman"/>
          <w:sz w:val="24"/>
          <w:szCs w:val="24"/>
        </w:rPr>
        <w:t>9 557,82</w:t>
      </w:r>
      <w:r w:rsidR="00CC53B7">
        <w:rPr>
          <w:rFonts w:ascii="Times New Roman" w:eastAsia="Times New Roman" w:hAnsi="Times New Roman"/>
          <w:sz w:val="24"/>
          <w:szCs w:val="24"/>
        </w:rPr>
        <w:t xml:space="preserve"> – вывоз ТКО;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289">
        <w:rPr>
          <w:rFonts w:ascii="Times New Roman" w:eastAsia="Times New Roman" w:hAnsi="Times New Roman"/>
          <w:sz w:val="24"/>
          <w:szCs w:val="24"/>
        </w:rPr>
        <w:t>53 330,60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4B7780">
        <w:rPr>
          <w:rFonts w:ascii="Times New Roman" w:eastAsia="Times New Roman" w:hAnsi="Times New Roman"/>
          <w:sz w:val="24"/>
          <w:szCs w:val="24"/>
        </w:rPr>
        <w:t>–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электроснабжение</w:t>
      </w:r>
      <w:r w:rsidR="00901289">
        <w:rPr>
          <w:rFonts w:ascii="Times New Roman" w:eastAsia="Times New Roman" w:hAnsi="Times New Roman"/>
          <w:sz w:val="24"/>
          <w:szCs w:val="24"/>
        </w:rPr>
        <w:t xml:space="preserve">; </w:t>
      </w:r>
      <w:r w:rsidR="00C356CF">
        <w:rPr>
          <w:rFonts w:ascii="Times New Roman" w:eastAsia="Times New Roman" w:hAnsi="Times New Roman"/>
          <w:sz w:val="24"/>
          <w:szCs w:val="24"/>
        </w:rPr>
        <w:t xml:space="preserve">164,14 руб. – отопление; </w:t>
      </w:r>
      <w:r w:rsidR="00C356CF">
        <w:rPr>
          <w:rFonts w:ascii="Times New Roman" w:eastAsia="Times New Roman" w:hAnsi="Times New Roman"/>
          <w:bCs/>
          <w:sz w:val="24"/>
          <w:szCs w:val="24"/>
        </w:rPr>
        <w:t>600 000,00</w:t>
      </w:r>
      <w:r w:rsidR="00C356CF" w:rsidRPr="00562B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356CF" w:rsidRPr="00562BEB">
        <w:rPr>
          <w:rFonts w:ascii="Times New Roman" w:eastAsia="Times New Roman" w:hAnsi="Times New Roman"/>
          <w:sz w:val="24"/>
          <w:szCs w:val="24"/>
        </w:rPr>
        <w:t>– отопление из средств межбюджетных трансфертов Партизанского муниципального района.</w:t>
      </w:r>
    </w:p>
    <w:p w:rsidR="00EF10C6" w:rsidRDefault="00CD1A6A" w:rsidP="00CD1A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D1A6A">
        <w:rPr>
          <w:rFonts w:ascii="Times New Roman" w:eastAsia="Times New Roman" w:hAnsi="Times New Roman"/>
          <w:b/>
          <w:sz w:val="24"/>
          <w:szCs w:val="24"/>
        </w:rPr>
        <w:t>Услуги по содержанию имущества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CD1A6A">
        <w:rPr>
          <w:rFonts w:ascii="Times New Roman" w:eastAsia="Times New Roman" w:hAnsi="Times New Roman"/>
          <w:b/>
          <w:sz w:val="24"/>
          <w:szCs w:val="24"/>
        </w:rPr>
        <w:t>225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FF01FA" w:rsidRPr="00FF01FA">
        <w:rPr>
          <w:rFonts w:ascii="Times New Roman" w:eastAsia="Times New Roman" w:hAnsi="Times New Roman"/>
          <w:b/>
          <w:sz w:val="24"/>
          <w:szCs w:val="24"/>
        </w:rPr>
        <w:t>1 013 410,58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руб. 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Из которых: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F10C6" w:rsidRDefault="00FF01FA" w:rsidP="00CD1A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10C6">
        <w:rPr>
          <w:rFonts w:ascii="Times New Roman" w:eastAsia="Times New Roman" w:hAnsi="Times New Roman"/>
          <w:b/>
          <w:color w:val="000000"/>
          <w:sz w:val="24"/>
          <w:szCs w:val="24"/>
        </w:rPr>
        <w:t>488 432,13</w:t>
      </w:r>
      <w:r w:rsidR="00CD1A6A"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 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- оплата выполненн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 этапа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контракт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капитальному 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ремонту дома культуры </w:t>
      </w:r>
      <w:proofErr w:type="gramStart"/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Золотая</w:t>
      </w:r>
      <w:proofErr w:type="gramEnd"/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Долина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(ремонт отмостки по всему периметру здания)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, из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них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CD1A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F10C6" w:rsidRPr="00EF10C6">
        <w:rPr>
          <w:rFonts w:ascii="Times New Roman" w:eastAsia="Times New Roman" w:hAnsi="Times New Roman"/>
          <w:color w:val="000000"/>
          <w:sz w:val="24"/>
          <w:szCs w:val="24"/>
        </w:rPr>
        <w:t>487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F10C6" w:rsidRPr="00EF10C6">
        <w:rPr>
          <w:rFonts w:ascii="Times New Roman" w:eastAsia="Times New Roman" w:hAnsi="Times New Roman"/>
          <w:color w:val="000000"/>
          <w:sz w:val="24"/>
          <w:szCs w:val="24"/>
        </w:rPr>
        <w:t>644,02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- средства федерального и  краевого бюджетов</w:t>
      </w:r>
      <w:r w:rsidR="00CD1A6A" w:rsidRPr="00562BEB">
        <w:rPr>
          <w:rFonts w:ascii="Tahoma" w:eastAsia="Times New Roman" w:hAnsi="Tahoma" w:cs="Tahoma"/>
          <w:color w:val="000000"/>
          <w:sz w:val="18"/>
          <w:szCs w:val="18"/>
        </w:rPr>
        <w:t> (</w:t>
      </w:r>
      <w:r w:rsidR="00EF10C6" w:rsidRPr="00EF10C6">
        <w:rPr>
          <w:rFonts w:ascii="Times New Roman" w:eastAsia="Times New Roman" w:hAnsi="Times New Roman"/>
          <w:color w:val="000000"/>
          <w:sz w:val="24"/>
          <w:szCs w:val="24"/>
        </w:rPr>
        <w:t>Субсидии бюджетам сельских поселений на развитие сети учреждений культурно-досугового типа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);</w:t>
      </w:r>
      <w:r w:rsidR="00CD1A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>788,11</w:t>
      </w:r>
      <w:r w:rsidR="00CD1A6A"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–софинансирование из средств местного бюджета.    </w:t>
      </w:r>
    </w:p>
    <w:p w:rsidR="00EF10C6" w:rsidRDefault="00EF10C6" w:rsidP="00FF01F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524 978,45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 оплата по 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текущему ремонту дома культуры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Перетино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, из 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>них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458 041,07</w:t>
      </w:r>
      <w:r w:rsidR="00FF01FA"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>- средства  краевого бюджетов</w:t>
      </w:r>
      <w:r w:rsidR="00FF01FA" w:rsidRPr="00562BEB">
        <w:rPr>
          <w:rFonts w:ascii="Tahoma" w:eastAsia="Times New Roman" w:hAnsi="Tahoma" w:cs="Tahoma"/>
          <w:color w:val="000000"/>
          <w:sz w:val="18"/>
          <w:szCs w:val="18"/>
        </w:rPr>
        <w:t> (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Субсидии бюджетам муниципальных образований Приморского края, </w:t>
      </w:r>
      <w:r w:rsidR="00D70C85" w:rsidRPr="00EF10C6">
        <w:rPr>
          <w:rFonts w:ascii="Times New Roman" w:eastAsia="Times New Roman" w:hAnsi="Times New Roman"/>
          <w:color w:val="000000"/>
          <w:sz w:val="24"/>
          <w:szCs w:val="24"/>
        </w:rPr>
        <w:t>предоставл</w:t>
      </w:r>
      <w:r w:rsidR="00D70C85">
        <w:rPr>
          <w:rFonts w:ascii="Times New Roman" w:eastAsia="Times New Roman" w:hAnsi="Times New Roman"/>
          <w:color w:val="000000"/>
          <w:sz w:val="24"/>
          <w:szCs w:val="24"/>
        </w:rPr>
        <w:t>енная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из краевого бюджета на обеспечение развития и укрепления материально-технической базы муниципальных домов культуры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>);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66 937,38</w:t>
      </w:r>
      <w:r w:rsidR="00FF01FA"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>–софинансирование из средств местного бюджета.  </w:t>
      </w:r>
    </w:p>
    <w:p w:rsidR="00CD1A6A" w:rsidRPr="00562BEB" w:rsidRDefault="00FF01FA" w:rsidP="00C35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proofErr w:type="gramStart"/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По данному виду расходов 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>полностью оплачен один этап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контракт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F4E2D" w:rsidRPr="001F4E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1F4E2D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текущему ремонту дома культуры с. 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>Перетино (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демонтажные работы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 xml:space="preserve"> софинансирование 1% из местного бюджета по второму этапу </w:t>
      </w:r>
      <w:r w:rsidR="001F4E2D" w:rsidRPr="00562BEB">
        <w:rPr>
          <w:rFonts w:ascii="Times New Roman" w:eastAsia="Times New Roman" w:hAnsi="Times New Roman"/>
          <w:color w:val="000000"/>
          <w:sz w:val="24"/>
          <w:szCs w:val="24"/>
        </w:rPr>
        <w:t>контракт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F4E2D" w:rsidRPr="001F4E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1F4E2D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текущему ремонту дома культуры с. </w:t>
      </w:r>
      <w:r w:rsidR="001F4E2D">
        <w:rPr>
          <w:rFonts w:ascii="Times New Roman" w:eastAsia="Times New Roman" w:hAnsi="Times New Roman"/>
          <w:color w:val="000000"/>
          <w:sz w:val="24"/>
          <w:szCs w:val="24"/>
        </w:rPr>
        <w:t>Перетино</w:t>
      </w:r>
      <w:r w:rsidR="00A11514">
        <w:rPr>
          <w:rFonts w:ascii="Times New Roman" w:eastAsia="Times New Roman" w:hAnsi="Times New Roman"/>
          <w:color w:val="000000"/>
          <w:sz w:val="24"/>
          <w:szCs w:val="24"/>
        </w:rPr>
        <w:t xml:space="preserve">; ремонту помещения для проведения кружковых мероприятий; по </w:t>
      </w:r>
      <w:r w:rsidR="00A11514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текущему ремонту дома культуры с. </w:t>
      </w:r>
      <w:r w:rsidR="00A11514">
        <w:rPr>
          <w:rFonts w:ascii="Times New Roman" w:eastAsia="Times New Roman" w:hAnsi="Times New Roman"/>
          <w:color w:val="000000"/>
          <w:sz w:val="24"/>
          <w:szCs w:val="24"/>
        </w:rPr>
        <w:t>Золотая Долина (ремонт фойе центрального и бокового входа;</w:t>
      </w:r>
      <w:proofErr w:type="gramEnd"/>
      <w:r w:rsidR="00A11514">
        <w:rPr>
          <w:rFonts w:ascii="Times New Roman" w:eastAsia="Times New Roman" w:hAnsi="Times New Roman"/>
          <w:color w:val="000000"/>
          <w:sz w:val="24"/>
          <w:szCs w:val="24"/>
        </w:rPr>
        <w:t xml:space="preserve"> гримерной)-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1514" w:rsidRPr="00562BEB">
        <w:rPr>
          <w:rFonts w:ascii="Times New Roman" w:eastAsia="Times New Roman" w:hAnsi="Times New Roman"/>
          <w:color w:val="000000"/>
          <w:sz w:val="24"/>
          <w:szCs w:val="24"/>
        </w:rPr>
        <w:t>демонтажные работы</w:t>
      </w:r>
      <w:proofErr w:type="gramStart"/>
      <w:r w:rsidR="00A11514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1514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="00A115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электромонтажные работы; отделочные работы:  штукатурные работы, подготовка под окраску стен.</w:t>
      </w:r>
    </w:p>
    <w:p w:rsidR="003D7D6A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194D">
        <w:rPr>
          <w:rFonts w:ascii="Times New Roman" w:eastAsia="Times New Roman" w:hAnsi="Times New Roman"/>
          <w:b/>
          <w:sz w:val="24"/>
          <w:szCs w:val="24"/>
        </w:rPr>
        <w:t>- Прочие работы, услуги</w:t>
      </w:r>
      <w:r w:rsidRPr="0073194D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73194D">
        <w:rPr>
          <w:rFonts w:ascii="Times New Roman" w:eastAsia="Times New Roman" w:hAnsi="Times New Roman"/>
          <w:b/>
          <w:sz w:val="24"/>
          <w:szCs w:val="24"/>
        </w:rPr>
        <w:t>226</w:t>
      </w:r>
      <w:r w:rsidRPr="0073194D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A327A1">
        <w:rPr>
          <w:rFonts w:ascii="Times New Roman" w:eastAsia="Times New Roman" w:hAnsi="Times New Roman"/>
          <w:b/>
          <w:sz w:val="24"/>
          <w:szCs w:val="24"/>
        </w:rPr>
        <w:t>479 552,61</w:t>
      </w:r>
      <w:r w:rsidRPr="0073194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61ADC">
        <w:rPr>
          <w:rFonts w:ascii="Times New Roman" w:eastAsia="Times New Roman" w:hAnsi="Times New Roman"/>
          <w:b/>
          <w:sz w:val="24"/>
          <w:szCs w:val="24"/>
        </w:rPr>
        <w:t>руб</w:t>
      </w:r>
      <w:r w:rsidR="0045737D">
        <w:rPr>
          <w:rFonts w:ascii="Times New Roman" w:eastAsia="Times New Roman" w:hAnsi="Times New Roman"/>
          <w:sz w:val="24"/>
          <w:szCs w:val="24"/>
        </w:rPr>
        <w:t>.</w:t>
      </w:r>
      <w:r w:rsidRPr="0073194D">
        <w:rPr>
          <w:rFonts w:ascii="Times New Roman" w:eastAsia="Times New Roman" w:hAnsi="Times New Roman"/>
          <w:sz w:val="24"/>
          <w:szCs w:val="24"/>
        </w:rPr>
        <w:t>,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F056B8" w:rsidRPr="00F056B8">
        <w:rPr>
          <w:rFonts w:ascii="Times New Roman" w:eastAsia="Times New Roman" w:hAnsi="Times New Roman"/>
          <w:sz w:val="24"/>
          <w:szCs w:val="24"/>
        </w:rPr>
        <w:t>и</w:t>
      </w:r>
      <w:r w:rsidRPr="00F056B8">
        <w:rPr>
          <w:rFonts w:ascii="Times New Roman" w:eastAsia="Times New Roman" w:hAnsi="Times New Roman"/>
          <w:sz w:val="24"/>
          <w:szCs w:val="24"/>
        </w:rPr>
        <w:t>з которых: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29">
        <w:rPr>
          <w:rFonts w:ascii="Times New Roman" w:eastAsia="Times New Roman" w:hAnsi="Times New Roman"/>
          <w:sz w:val="24"/>
          <w:szCs w:val="24"/>
        </w:rPr>
        <w:t>14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000,00</w:t>
      </w:r>
      <w:r w:rsidR="00CC5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-</w:t>
      </w:r>
      <w:r w:rsidR="00CC5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обслуживание УУТЭ;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D144B8">
        <w:rPr>
          <w:rFonts w:ascii="Times New Roman" w:eastAsia="Times New Roman" w:hAnsi="Times New Roman"/>
          <w:sz w:val="24"/>
          <w:szCs w:val="24"/>
        </w:rPr>
        <w:t>14 825,78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45737D">
        <w:rPr>
          <w:rFonts w:ascii="Times New Roman" w:eastAsia="Times New Roman" w:hAnsi="Times New Roman"/>
          <w:sz w:val="24"/>
          <w:szCs w:val="24"/>
        </w:rPr>
        <w:t>оплата услуг видеонаблюдения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3D7D6A">
        <w:rPr>
          <w:rFonts w:ascii="Times New Roman" w:eastAsia="Times New Roman" w:hAnsi="Times New Roman"/>
          <w:sz w:val="24"/>
          <w:szCs w:val="24"/>
        </w:rPr>
        <w:t>3 970,83 – услуги пожарной сигнализации;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D75CD5">
        <w:rPr>
          <w:rFonts w:ascii="Times New Roman" w:eastAsia="Times New Roman" w:hAnsi="Times New Roman"/>
          <w:sz w:val="24"/>
          <w:szCs w:val="24"/>
        </w:rPr>
        <w:t>43 000,00 – разработка сметной документации.</w:t>
      </w:r>
    </w:p>
    <w:p w:rsidR="00A327A1" w:rsidRDefault="00A327A1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327A1" w:rsidRDefault="00A327A1" w:rsidP="00A327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365 710,00 – доставка и монтаж сценического оборудования</w:t>
      </w:r>
      <w:r w:rsidR="00EE1DB7">
        <w:rPr>
          <w:rFonts w:ascii="Times New Roman" w:eastAsia="Times New Roman" w:hAnsi="Times New Roman"/>
          <w:sz w:val="24"/>
          <w:szCs w:val="24"/>
        </w:rPr>
        <w:t xml:space="preserve"> в ДК с.Золотая Долина</w:t>
      </w:r>
      <w:r>
        <w:rPr>
          <w:rFonts w:ascii="Times New Roman" w:eastAsia="Times New Roman" w:hAnsi="Times New Roman"/>
          <w:sz w:val="24"/>
          <w:szCs w:val="24"/>
        </w:rPr>
        <w:t>, из них: 362</w:t>
      </w:r>
      <w:r w:rsidR="00EE1DB7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052,90 - 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>Субсиди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бюджетам муниципальных образований Приморского края, 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предоставл</w:t>
      </w:r>
      <w:r w:rsidR="00D70C85">
        <w:rPr>
          <w:rFonts w:ascii="Times New Roman" w:eastAsia="Times New Roman" w:hAnsi="Times New Roman"/>
          <w:color w:val="000000"/>
          <w:sz w:val="24"/>
          <w:szCs w:val="24"/>
        </w:rPr>
        <w:t>енная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из краевого бюджета на обеспечение развития и укрепления материально-технической базы муниципальных домов культуры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3 657,10 - 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 из средств местного бюджета.  </w:t>
      </w:r>
    </w:p>
    <w:p w:rsidR="008E2907" w:rsidRDefault="007A1415" w:rsidP="008E29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A1415">
        <w:rPr>
          <w:rFonts w:ascii="Times New Roman" w:eastAsia="Times New Roman" w:hAnsi="Times New Roman"/>
          <w:b/>
          <w:sz w:val="24"/>
          <w:szCs w:val="24"/>
        </w:rPr>
        <w:t>Увеличение стоимости основных средств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7A1415">
        <w:rPr>
          <w:rFonts w:ascii="Times New Roman" w:eastAsia="Times New Roman" w:hAnsi="Times New Roman"/>
          <w:b/>
          <w:sz w:val="24"/>
          <w:szCs w:val="24"/>
        </w:rPr>
        <w:t>310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0B0DE5" w:rsidRPr="000B0DE5">
        <w:rPr>
          <w:rFonts w:ascii="Times New Roman" w:eastAsia="Times New Roman" w:hAnsi="Times New Roman"/>
          <w:b/>
          <w:sz w:val="24"/>
          <w:szCs w:val="24"/>
        </w:rPr>
        <w:t>2 097 918,00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1ADC">
        <w:rPr>
          <w:rFonts w:ascii="Times New Roman" w:eastAsia="Times New Roman" w:hAnsi="Times New Roman"/>
          <w:b/>
          <w:sz w:val="24"/>
          <w:szCs w:val="24"/>
        </w:rPr>
        <w:t>руб.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  на приобретение </w:t>
      </w:r>
      <w:r w:rsidR="000B0DE5">
        <w:rPr>
          <w:rFonts w:ascii="Times New Roman" w:eastAsia="Times New Roman" w:hAnsi="Times New Roman"/>
          <w:color w:val="000000"/>
          <w:sz w:val="24"/>
          <w:szCs w:val="24"/>
        </w:rPr>
        <w:t xml:space="preserve">сценического оборудования </w:t>
      </w:r>
      <w:r w:rsidR="000B0DE5">
        <w:rPr>
          <w:rFonts w:ascii="Times New Roman" w:eastAsia="Times New Roman" w:hAnsi="Times New Roman"/>
          <w:sz w:val="24"/>
          <w:szCs w:val="24"/>
        </w:rPr>
        <w:t>в ДК с. Золотая Долина</w:t>
      </w:r>
      <w:r w:rsidR="000B0DE5">
        <w:rPr>
          <w:rFonts w:ascii="Times New Roman" w:eastAsia="Times New Roman" w:hAnsi="Times New Roman"/>
          <w:color w:val="000000"/>
          <w:sz w:val="24"/>
          <w:szCs w:val="24"/>
        </w:rPr>
        <w:t xml:space="preserve"> (одежды сцены; портьер на двери; театральных кресел; светового и звукового оборудования)</w:t>
      </w:r>
      <w:r w:rsidR="008E2907">
        <w:rPr>
          <w:rFonts w:ascii="Times New Roman" w:eastAsia="Times New Roman" w:hAnsi="Times New Roman"/>
          <w:color w:val="000000"/>
          <w:sz w:val="24"/>
          <w:szCs w:val="24"/>
        </w:rPr>
        <w:t>, из них: 2 076 938,82 -</w:t>
      </w:r>
      <w:r w:rsidR="008E2907" w:rsidRPr="008E29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2907" w:rsidRPr="00EF10C6">
        <w:rPr>
          <w:rFonts w:ascii="Times New Roman" w:eastAsia="Times New Roman" w:hAnsi="Times New Roman"/>
          <w:color w:val="000000"/>
          <w:sz w:val="24"/>
          <w:szCs w:val="24"/>
        </w:rPr>
        <w:t>Субсиди</w:t>
      </w:r>
      <w:r w:rsidR="008E29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8E2907"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бюджетам муниципальных образований Приморского края, </w:t>
      </w:r>
      <w:r w:rsidR="00D70C85" w:rsidRPr="00EF10C6">
        <w:rPr>
          <w:rFonts w:ascii="Times New Roman" w:eastAsia="Times New Roman" w:hAnsi="Times New Roman"/>
          <w:color w:val="000000"/>
          <w:sz w:val="24"/>
          <w:szCs w:val="24"/>
        </w:rPr>
        <w:t>предоставл</w:t>
      </w:r>
      <w:r w:rsidR="00D70C85">
        <w:rPr>
          <w:rFonts w:ascii="Times New Roman" w:eastAsia="Times New Roman" w:hAnsi="Times New Roman"/>
          <w:color w:val="000000"/>
          <w:sz w:val="24"/>
          <w:szCs w:val="24"/>
        </w:rPr>
        <w:t>енная</w:t>
      </w:r>
      <w:r w:rsidR="008E2907"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из краевого бюджета на обеспечение развития и укрепления материально-технической базы муниципальных домов культуры</w:t>
      </w:r>
      <w:r w:rsidR="008E2907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="008E2907">
        <w:rPr>
          <w:rFonts w:ascii="Times New Roman" w:eastAsia="Times New Roman" w:hAnsi="Times New Roman"/>
          <w:color w:val="000000"/>
          <w:sz w:val="24"/>
          <w:szCs w:val="24"/>
        </w:rPr>
        <w:t xml:space="preserve"> 20 979,18 - </w:t>
      </w:r>
      <w:r w:rsidR="008E2907" w:rsidRPr="00562BEB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 из средств местного бюджета.  </w:t>
      </w:r>
    </w:p>
    <w:p w:rsidR="00F056B8" w:rsidRDefault="002139AD" w:rsidP="00F056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Увеличение стоимости прочих материалов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</w:t>
      </w:r>
      <w:r w:rsidRPr="00EF11B8">
        <w:rPr>
          <w:rFonts w:ascii="Times New Roman" w:eastAsia="Times New Roman" w:hAnsi="Times New Roman"/>
          <w:sz w:val="24"/>
          <w:szCs w:val="24"/>
        </w:rPr>
        <w:t xml:space="preserve">израсходовано </w:t>
      </w:r>
      <w:r w:rsidR="00AA5EB0" w:rsidRPr="00AA5EB0">
        <w:rPr>
          <w:rFonts w:ascii="Times New Roman" w:eastAsia="Times New Roman" w:hAnsi="Times New Roman"/>
          <w:b/>
          <w:sz w:val="24"/>
          <w:szCs w:val="24"/>
        </w:rPr>
        <w:t>42 210,80</w:t>
      </w:r>
      <w:r w:rsidR="00AA5EB0">
        <w:rPr>
          <w:rFonts w:ascii="Times New Roman" w:eastAsia="Times New Roman" w:hAnsi="Times New Roman"/>
          <w:sz w:val="24"/>
          <w:szCs w:val="24"/>
        </w:rPr>
        <w:t xml:space="preserve"> руб.</w:t>
      </w:r>
      <w:r w:rsidR="00961ADC">
        <w:rPr>
          <w:rFonts w:ascii="Times New Roman" w:eastAsia="Times New Roman" w:hAnsi="Times New Roman"/>
          <w:sz w:val="24"/>
          <w:szCs w:val="24"/>
        </w:rPr>
        <w:t xml:space="preserve"> </w:t>
      </w:r>
      <w:r w:rsidR="00AA5EB0">
        <w:rPr>
          <w:rFonts w:ascii="Times New Roman" w:eastAsia="Times New Roman" w:hAnsi="Times New Roman"/>
          <w:sz w:val="24"/>
          <w:szCs w:val="24"/>
        </w:rPr>
        <w:t xml:space="preserve">Из них: </w:t>
      </w:r>
      <w:r w:rsidR="007B1A53">
        <w:rPr>
          <w:rFonts w:ascii="Times New Roman" w:eastAsia="Times New Roman" w:hAnsi="Times New Roman"/>
          <w:b/>
          <w:sz w:val="24"/>
          <w:szCs w:val="24"/>
        </w:rPr>
        <w:t>30 450,00</w:t>
      </w:r>
      <w:r w:rsidRPr="00EF11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F11B8">
        <w:rPr>
          <w:rFonts w:ascii="Times New Roman" w:eastAsia="Times New Roman" w:hAnsi="Times New Roman"/>
          <w:sz w:val="24"/>
          <w:szCs w:val="24"/>
        </w:rPr>
        <w:t>руб</w:t>
      </w:r>
      <w:r w:rsidR="00BC1E83">
        <w:rPr>
          <w:rFonts w:ascii="Times New Roman" w:eastAsia="Times New Roman" w:hAnsi="Times New Roman"/>
          <w:sz w:val="24"/>
          <w:szCs w:val="24"/>
        </w:rPr>
        <w:t>.</w:t>
      </w:r>
      <w:r w:rsidRPr="00EF11B8">
        <w:rPr>
          <w:rFonts w:ascii="Times New Roman" w:eastAsia="Times New Roman" w:hAnsi="Times New Roman"/>
          <w:sz w:val="24"/>
          <w:szCs w:val="24"/>
        </w:rPr>
        <w:t>,</w:t>
      </w:r>
      <w:r w:rsidR="00A35429">
        <w:rPr>
          <w:rFonts w:ascii="Times New Roman" w:eastAsia="Times New Roman" w:hAnsi="Times New Roman"/>
          <w:sz w:val="24"/>
          <w:szCs w:val="24"/>
        </w:rPr>
        <w:t>- преобразователь расхода для УУТЭ</w:t>
      </w:r>
      <w:r w:rsidR="00AA5EB0">
        <w:rPr>
          <w:rFonts w:ascii="Times New Roman" w:eastAsia="Times New Roman" w:hAnsi="Times New Roman"/>
          <w:sz w:val="24"/>
          <w:szCs w:val="24"/>
        </w:rPr>
        <w:t>; 11 760,80 – электротовары</w:t>
      </w:r>
      <w:r w:rsidR="00A35429">
        <w:rPr>
          <w:rFonts w:ascii="Times New Roman" w:eastAsia="Times New Roman" w:hAnsi="Times New Roman"/>
          <w:sz w:val="24"/>
          <w:szCs w:val="24"/>
        </w:rPr>
        <w:t>.</w:t>
      </w:r>
    </w:p>
    <w:p w:rsidR="008260AE" w:rsidRDefault="008260AE" w:rsidP="00F05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Увеличение стоимости прочих материальных запасов однократного применения (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КОСГУ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349) 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израсходовано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2 0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,00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праздничных мероприятий.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Расходование средств резервного фонда        </w:t>
      </w:r>
    </w:p>
    <w:p w:rsidR="0058560D" w:rsidRPr="00717A33" w:rsidRDefault="00533619" w:rsidP="00FA7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1F37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ассигнования на резервный фонд предусмотрены в сумме </w:t>
      </w:r>
      <w:r w:rsidR="001F3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 000 руб. Кассовое исполнение расходов за счет средств резервного фона в течение </w:t>
      </w:r>
      <w:r w:rsidR="00E1448B" w:rsidRPr="00717A33">
        <w:rPr>
          <w:rFonts w:ascii="Times New Roman" w:eastAsia="Times New Roman" w:hAnsi="Times New Roman" w:cs="Times New Roman"/>
          <w:sz w:val="24"/>
          <w:szCs w:val="24"/>
        </w:rPr>
        <w:t>отчетного периода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F37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562" w:rsidRPr="001A5118" w:rsidRDefault="00D65562" w:rsidP="00D65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5562" w:rsidRPr="001A5118" w:rsidRDefault="00D65562" w:rsidP="00D6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>И.о. начальника отдела</w:t>
      </w:r>
    </w:p>
    <w:p w:rsidR="00D65562" w:rsidRPr="001A5118" w:rsidRDefault="00D65562" w:rsidP="00D6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-главный бухгалтер     </w:t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1A5118">
        <w:rPr>
          <w:rFonts w:ascii="Times New Roman" w:hAnsi="Times New Roman"/>
          <w:sz w:val="24"/>
          <w:szCs w:val="24"/>
        </w:rPr>
        <w:tab/>
        <w:t>М.Л. Кудрявцева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7F33" w:rsidRPr="00717A33" w:rsidRDefault="008F7F33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F33" w:rsidRPr="00717A3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01C75"/>
    <w:rsid w:val="00003265"/>
    <w:rsid w:val="0003310C"/>
    <w:rsid w:val="00041BD0"/>
    <w:rsid w:val="00043F22"/>
    <w:rsid w:val="000521EC"/>
    <w:rsid w:val="00060B68"/>
    <w:rsid w:val="00063FFF"/>
    <w:rsid w:val="0006723B"/>
    <w:rsid w:val="000728AE"/>
    <w:rsid w:val="000742C2"/>
    <w:rsid w:val="00085519"/>
    <w:rsid w:val="0008592F"/>
    <w:rsid w:val="000924A3"/>
    <w:rsid w:val="000A691A"/>
    <w:rsid w:val="000B0DE5"/>
    <w:rsid w:val="000C4218"/>
    <w:rsid w:val="000C4605"/>
    <w:rsid w:val="000C748D"/>
    <w:rsid w:val="000E2E5C"/>
    <w:rsid w:val="000E3385"/>
    <w:rsid w:val="00104E8F"/>
    <w:rsid w:val="00107BE2"/>
    <w:rsid w:val="001177D9"/>
    <w:rsid w:val="001278EA"/>
    <w:rsid w:val="001314C9"/>
    <w:rsid w:val="00142135"/>
    <w:rsid w:val="001A0B1B"/>
    <w:rsid w:val="001B6A7C"/>
    <w:rsid w:val="001C348E"/>
    <w:rsid w:val="001C6DE9"/>
    <w:rsid w:val="001E38BE"/>
    <w:rsid w:val="001F37D1"/>
    <w:rsid w:val="001F4E2D"/>
    <w:rsid w:val="001F50FE"/>
    <w:rsid w:val="001F73AE"/>
    <w:rsid w:val="001F7739"/>
    <w:rsid w:val="002009FA"/>
    <w:rsid w:val="002139AD"/>
    <w:rsid w:val="002158D3"/>
    <w:rsid w:val="00236B7E"/>
    <w:rsid w:val="00245DB4"/>
    <w:rsid w:val="002547DD"/>
    <w:rsid w:val="002568DB"/>
    <w:rsid w:val="0025723F"/>
    <w:rsid w:val="00272269"/>
    <w:rsid w:val="00283989"/>
    <w:rsid w:val="00284E14"/>
    <w:rsid w:val="002A0F91"/>
    <w:rsid w:val="002A378B"/>
    <w:rsid w:val="002C3F64"/>
    <w:rsid w:val="002D6569"/>
    <w:rsid w:val="002D709B"/>
    <w:rsid w:val="002F3C63"/>
    <w:rsid w:val="003051CF"/>
    <w:rsid w:val="00322E9E"/>
    <w:rsid w:val="0033144D"/>
    <w:rsid w:val="00353D7A"/>
    <w:rsid w:val="003540D3"/>
    <w:rsid w:val="00361137"/>
    <w:rsid w:val="003617DD"/>
    <w:rsid w:val="00372D1E"/>
    <w:rsid w:val="003931EA"/>
    <w:rsid w:val="003A4D2C"/>
    <w:rsid w:val="003B4E4D"/>
    <w:rsid w:val="003B5221"/>
    <w:rsid w:val="003C449F"/>
    <w:rsid w:val="003D3023"/>
    <w:rsid w:val="003D7D6A"/>
    <w:rsid w:val="003F551F"/>
    <w:rsid w:val="00407D53"/>
    <w:rsid w:val="00426455"/>
    <w:rsid w:val="0045737D"/>
    <w:rsid w:val="00462FB1"/>
    <w:rsid w:val="004647B3"/>
    <w:rsid w:val="00474E73"/>
    <w:rsid w:val="004830D7"/>
    <w:rsid w:val="00485D7F"/>
    <w:rsid w:val="0049006F"/>
    <w:rsid w:val="00491EC2"/>
    <w:rsid w:val="00496FC0"/>
    <w:rsid w:val="004B1F7D"/>
    <w:rsid w:val="004B3CA1"/>
    <w:rsid w:val="004B430F"/>
    <w:rsid w:val="004B6549"/>
    <w:rsid w:val="004B6EBB"/>
    <w:rsid w:val="004B7780"/>
    <w:rsid w:val="004B7EEE"/>
    <w:rsid w:val="004D3C7D"/>
    <w:rsid w:val="004E7EA1"/>
    <w:rsid w:val="0050337F"/>
    <w:rsid w:val="00524C10"/>
    <w:rsid w:val="00533619"/>
    <w:rsid w:val="00551C41"/>
    <w:rsid w:val="0056511E"/>
    <w:rsid w:val="00566486"/>
    <w:rsid w:val="0056724B"/>
    <w:rsid w:val="0057399D"/>
    <w:rsid w:val="00573CAB"/>
    <w:rsid w:val="00575A40"/>
    <w:rsid w:val="0058560D"/>
    <w:rsid w:val="005879F1"/>
    <w:rsid w:val="00594884"/>
    <w:rsid w:val="005B7EDA"/>
    <w:rsid w:val="005D4E79"/>
    <w:rsid w:val="005E159E"/>
    <w:rsid w:val="005F750F"/>
    <w:rsid w:val="00651847"/>
    <w:rsid w:val="00656AB7"/>
    <w:rsid w:val="006574B7"/>
    <w:rsid w:val="006844B8"/>
    <w:rsid w:val="00685828"/>
    <w:rsid w:val="006917D4"/>
    <w:rsid w:val="006A4FEE"/>
    <w:rsid w:val="006C5EA8"/>
    <w:rsid w:val="006D0D80"/>
    <w:rsid w:val="006E2C99"/>
    <w:rsid w:val="006E5D74"/>
    <w:rsid w:val="00707F7E"/>
    <w:rsid w:val="007130C4"/>
    <w:rsid w:val="00713E76"/>
    <w:rsid w:val="00717A33"/>
    <w:rsid w:val="00731103"/>
    <w:rsid w:val="007404BB"/>
    <w:rsid w:val="00740BAC"/>
    <w:rsid w:val="00750617"/>
    <w:rsid w:val="007514BF"/>
    <w:rsid w:val="00764818"/>
    <w:rsid w:val="00780CE1"/>
    <w:rsid w:val="007829E8"/>
    <w:rsid w:val="007A1415"/>
    <w:rsid w:val="007B1A53"/>
    <w:rsid w:val="007C08F1"/>
    <w:rsid w:val="007C506E"/>
    <w:rsid w:val="007D536B"/>
    <w:rsid w:val="007E40FE"/>
    <w:rsid w:val="008120F5"/>
    <w:rsid w:val="008260AE"/>
    <w:rsid w:val="0082651E"/>
    <w:rsid w:val="00837BA5"/>
    <w:rsid w:val="00837EEC"/>
    <w:rsid w:val="00840DED"/>
    <w:rsid w:val="008610E0"/>
    <w:rsid w:val="00861385"/>
    <w:rsid w:val="00863A24"/>
    <w:rsid w:val="00863C76"/>
    <w:rsid w:val="00872932"/>
    <w:rsid w:val="00883B84"/>
    <w:rsid w:val="00892B51"/>
    <w:rsid w:val="00897D0C"/>
    <w:rsid w:val="008A2CDD"/>
    <w:rsid w:val="008B0BB4"/>
    <w:rsid w:val="008D15F5"/>
    <w:rsid w:val="008D462B"/>
    <w:rsid w:val="008E2907"/>
    <w:rsid w:val="008E5AC8"/>
    <w:rsid w:val="008F7F33"/>
    <w:rsid w:val="009007C9"/>
    <w:rsid w:val="00900CCD"/>
    <w:rsid w:val="00901289"/>
    <w:rsid w:val="0091371E"/>
    <w:rsid w:val="009240D6"/>
    <w:rsid w:val="0095648D"/>
    <w:rsid w:val="00961ADC"/>
    <w:rsid w:val="0096331E"/>
    <w:rsid w:val="00963B18"/>
    <w:rsid w:val="009C4021"/>
    <w:rsid w:val="009D1004"/>
    <w:rsid w:val="009D14B8"/>
    <w:rsid w:val="009E7047"/>
    <w:rsid w:val="00A10080"/>
    <w:rsid w:val="00A11514"/>
    <w:rsid w:val="00A14244"/>
    <w:rsid w:val="00A26E0A"/>
    <w:rsid w:val="00A327A1"/>
    <w:rsid w:val="00A35429"/>
    <w:rsid w:val="00A4377F"/>
    <w:rsid w:val="00A562B4"/>
    <w:rsid w:val="00A72271"/>
    <w:rsid w:val="00A96AE3"/>
    <w:rsid w:val="00AA06DF"/>
    <w:rsid w:val="00AA5EB0"/>
    <w:rsid w:val="00AD1525"/>
    <w:rsid w:val="00AD4A6F"/>
    <w:rsid w:val="00AE6BEF"/>
    <w:rsid w:val="00AF33E8"/>
    <w:rsid w:val="00AF7059"/>
    <w:rsid w:val="00B111D4"/>
    <w:rsid w:val="00B13A44"/>
    <w:rsid w:val="00B21795"/>
    <w:rsid w:val="00B269BA"/>
    <w:rsid w:val="00B35B3C"/>
    <w:rsid w:val="00B54649"/>
    <w:rsid w:val="00B61BAC"/>
    <w:rsid w:val="00B65355"/>
    <w:rsid w:val="00B97F88"/>
    <w:rsid w:val="00BA06C1"/>
    <w:rsid w:val="00BA1272"/>
    <w:rsid w:val="00BC1E83"/>
    <w:rsid w:val="00BE427F"/>
    <w:rsid w:val="00BF6E74"/>
    <w:rsid w:val="00C00633"/>
    <w:rsid w:val="00C05E2D"/>
    <w:rsid w:val="00C07219"/>
    <w:rsid w:val="00C356CF"/>
    <w:rsid w:val="00C42078"/>
    <w:rsid w:val="00C4709A"/>
    <w:rsid w:val="00C673F7"/>
    <w:rsid w:val="00C70A21"/>
    <w:rsid w:val="00C7150C"/>
    <w:rsid w:val="00C87F52"/>
    <w:rsid w:val="00C92A84"/>
    <w:rsid w:val="00C93B2E"/>
    <w:rsid w:val="00C95635"/>
    <w:rsid w:val="00CB0D66"/>
    <w:rsid w:val="00CB5211"/>
    <w:rsid w:val="00CB64B1"/>
    <w:rsid w:val="00CC53B7"/>
    <w:rsid w:val="00CD1A6A"/>
    <w:rsid w:val="00CE56E9"/>
    <w:rsid w:val="00D038E5"/>
    <w:rsid w:val="00D13765"/>
    <w:rsid w:val="00D144B8"/>
    <w:rsid w:val="00D65562"/>
    <w:rsid w:val="00D70C85"/>
    <w:rsid w:val="00D75CD5"/>
    <w:rsid w:val="00D86104"/>
    <w:rsid w:val="00D871C3"/>
    <w:rsid w:val="00D97767"/>
    <w:rsid w:val="00DC51D7"/>
    <w:rsid w:val="00DC7068"/>
    <w:rsid w:val="00DD4C55"/>
    <w:rsid w:val="00DE06A2"/>
    <w:rsid w:val="00DE67B3"/>
    <w:rsid w:val="00DE72AA"/>
    <w:rsid w:val="00DE79E7"/>
    <w:rsid w:val="00DF0DAC"/>
    <w:rsid w:val="00DF5D02"/>
    <w:rsid w:val="00DF6A78"/>
    <w:rsid w:val="00E01756"/>
    <w:rsid w:val="00E12BF4"/>
    <w:rsid w:val="00E1448B"/>
    <w:rsid w:val="00E319A1"/>
    <w:rsid w:val="00E34EE2"/>
    <w:rsid w:val="00E435D7"/>
    <w:rsid w:val="00E466E0"/>
    <w:rsid w:val="00E55E78"/>
    <w:rsid w:val="00E61DFB"/>
    <w:rsid w:val="00E71669"/>
    <w:rsid w:val="00E718FE"/>
    <w:rsid w:val="00E85C2D"/>
    <w:rsid w:val="00E87F7B"/>
    <w:rsid w:val="00ED3F60"/>
    <w:rsid w:val="00EE1DB7"/>
    <w:rsid w:val="00EE6296"/>
    <w:rsid w:val="00EF10C6"/>
    <w:rsid w:val="00F056B8"/>
    <w:rsid w:val="00F22CB3"/>
    <w:rsid w:val="00F23826"/>
    <w:rsid w:val="00F31142"/>
    <w:rsid w:val="00F42C1F"/>
    <w:rsid w:val="00F44F0E"/>
    <w:rsid w:val="00F51687"/>
    <w:rsid w:val="00F57C95"/>
    <w:rsid w:val="00F64EB2"/>
    <w:rsid w:val="00F76A96"/>
    <w:rsid w:val="00F9312D"/>
    <w:rsid w:val="00F93D49"/>
    <w:rsid w:val="00F96BBD"/>
    <w:rsid w:val="00FA0D7C"/>
    <w:rsid w:val="00FA2438"/>
    <w:rsid w:val="00FA5139"/>
    <w:rsid w:val="00FA7C2B"/>
    <w:rsid w:val="00FB1573"/>
    <w:rsid w:val="00FD4991"/>
    <w:rsid w:val="00FE19E6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5A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740B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0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421</cp:revision>
  <cp:lastPrinted>2022-04-12T05:21:00Z</cp:lastPrinted>
  <dcterms:created xsi:type="dcterms:W3CDTF">2020-07-24T01:58:00Z</dcterms:created>
  <dcterms:modified xsi:type="dcterms:W3CDTF">2023-07-18T04:51:00Z</dcterms:modified>
</cp:coreProperties>
</file>