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20" w:rsidRDefault="00A11B20" w:rsidP="00A11B20">
      <w:pPr>
        <w:jc w:val="center"/>
        <w:rPr>
          <w:b/>
          <w:sz w:val="26"/>
          <w:szCs w:val="26"/>
        </w:rPr>
      </w:pPr>
      <w:r>
        <w:rPr>
          <w:b/>
          <w:sz w:val="26"/>
          <w:szCs w:val="26"/>
        </w:rPr>
        <w:t>АДМИНИСТРАЦИЯ</w:t>
      </w:r>
    </w:p>
    <w:p w:rsidR="00A11B20" w:rsidRDefault="00A11B20" w:rsidP="00A11B20">
      <w:pPr>
        <w:jc w:val="center"/>
        <w:rPr>
          <w:b/>
          <w:sz w:val="26"/>
          <w:szCs w:val="26"/>
        </w:rPr>
      </w:pPr>
      <w:r>
        <w:rPr>
          <w:b/>
          <w:sz w:val="26"/>
          <w:szCs w:val="26"/>
        </w:rPr>
        <w:t>ЗОЛОТОДОЛИНСКОГО СЕЛЬСКОГО ПОСЕЛЕНИЯ</w:t>
      </w:r>
    </w:p>
    <w:p w:rsidR="00A11B20" w:rsidRDefault="00A11B20" w:rsidP="00A11B20">
      <w:pPr>
        <w:jc w:val="center"/>
        <w:rPr>
          <w:b/>
          <w:sz w:val="26"/>
          <w:szCs w:val="26"/>
        </w:rPr>
      </w:pPr>
    </w:p>
    <w:p w:rsidR="00A11B20" w:rsidRDefault="00A11B20" w:rsidP="00A11B20">
      <w:pPr>
        <w:jc w:val="center"/>
        <w:rPr>
          <w:spacing w:val="20"/>
          <w:sz w:val="26"/>
          <w:szCs w:val="26"/>
        </w:rPr>
      </w:pPr>
      <w:r>
        <w:rPr>
          <w:spacing w:val="20"/>
          <w:sz w:val="26"/>
          <w:szCs w:val="26"/>
        </w:rPr>
        <w:t>ПОСТАНОВЛЕНИЕ</w:t>
      </w:r>
    </w:p>
    <w:p w:rsidR="00A11B20" w:rsidRDefault="00A11B20" w:rsidP="00A11B20">
      <w:pPr>
        <w:rPr>
          <w:sz w:val="24"/>
          <w:szCs w:val="24"/>
        </w:rPr>
      </w:pPr>
    </w:p>
    <w:p w:rsidR="00A11B20" w:rsidRDefault="002B0688" w:rsidP="00A11B20">
      <w:pPr>
        <w:jc w:val="both"/>
      </w:pPr>
      <w:r>
        <w:rPr>
          <w:sz w:val="26"/>
          <w:szCs w:val="26"/>
        </w:rPr>
        <w:t>0</w:t>
      </w:r>
      <w:r w:rsidR="00F74DDD">
        <w:rPr>
          <w:sz w:val="26"/>
          <w:szCs w:val="26"/>
        </w:rPr>
        <w:t>8</w:t>
      </w:r>
      <w:r w:rsidR="00A11B20">
        <w:rPr>
          <w:sz w:val="26"/>
          <w:szCs w:val="26"/>
        </w:rPr>
        <w:t>.</w:t>
      </w:r>
      <w:r w:rsidR="00F74DDD">
        <w:rPr>
          <w:sz w:val="26"/>
          <w:szCs w:val="26"/>
        </w:rPr>
        <w:t>0</w:t>
      </w:r>
      <w:r w:rsidR="00E21289">
        <w:rPr>
          <w:sz w:val="26"/>
          <w:szCs w:val="26"/>
        </w:rPr>
        <w:t>2</w:t>
      </w:r>
      <w:r w:rsidR="00A11B20">
        <w:rPr>
          <w:sz w:val="26"/>
          <w:szCs w:val="26"/>
        </w:rPr>
        <w:t>.201</w:t>
      </w:r>
      <w:r w:rsidR="00F74DDD">
        <w:rPr>
          <w:sz w:val="26"/>
          <w:szCs w:val="26"/>
        </w:rPr>
        <w:t>6</w:t>
      </w:r>
      <w:r w:rsidR="00A11B20">
        <w:rPr>
          <w:sz w:val="26"/>
          <w:szCs w:val="26"/>
        </w:rPr>
        <w:t xml:space="preserve">г.                                         </w:t>
      </w:r>
      <w:proofErr w:type="gramStart"/>
      <w:r w:rsidR="00A11B20">
        <w:rPr>
          <w:sz w:val="26"/>
          <w:szCs w:val="26"/>
        </w:rPr>
        <w:t>с</w:t>
      </w:r>
      <w:proofErr w:type="gramEnd"/>
      <w:r w:rsidR="00A11B20">
        <w:rPr>
          <w:sz w:val="26"/>
          <w:szCs w:val="26"/>
        </w:rPr>
        <w:t>. Золотая Долина                                                 №</w:t>
      </w:r>
      <w:r w:rsidR="00822EFD">
        <w:rPr>
          <w:sz w:val="26"/>
          <w:szCs w:val="26"/>
        </w:rPr>
        <w:t xml:space="preserve"> </w:t>
      </w:r>
      <w:r w:rsidR="00306136">
        <w:rPr>
          <w:sz w:val="26"/>
          <w:szCs w:val="26"/>
        </w:rPr>
        <w:t>8</w:t>
      </w:r>
      <w:r w:rsidR="00A11B20">
        <w:rPr>
          <w:sz w:val="26"/>
          <w:szCs w:val="26"/>
        </w:rPr>
        <w:t xml:space="preserve"> </w:t>
      </w:r>
    </w:p>
    <w:p w:rsidR="00A11B20" w:rsidRDefault="00A11B20" w:rsidP="00A11B20">
      <w:pPr>
        <w:jc w:val="center"/>
        <w:rPr>
          <w:sz w:val="28"/>
          <w:szCs w:val="28"/>
        </w:rPr>
      </w:pPr>
    </w:p>
    <w:p w:rsidR="00A11B20" w:rsidRPr="000B5740" w:rsidRDefault="00A11B20" w:rsidP="00A11B20">
      <w:pPr>
        <w:jc w:val="center"/>
        <w:rPr>
          <w:rFonts w:ascii="Times New Roman" w:hAnsi="Times New Roman" w:cs="Times New Roman"/>
          <w:b/>
          <w:sz w:val="26"/>
          <w:szCs w:val="26"/>
        </w:rPr>
      </w:pPr>
      <w:r w:rsidRPr="000B5740">
        <w:rPr>
          <w:rFonts w:ascii="Times New Roman" w:hAnsi="Times New Roman" w:cs="Times New Roman"/>
          <w:b/>
          <w:sz w:val="26"/>
          <w:szCs w:val="26"/>
        </w:rPr>
        <w:t xml:space="preserve">Об утверждении отчета об исполнении бюджета </w:t>
      </w:r>
      <w:proofErr w:type="spellStart"/>
      <w:r w:rsidRPr="000B5740">
        <w:rPr>
          <w:rFonts w:ascii="Times New Roman" w:hAnsi="Times New Roman" w:cs="Times New Roman"/>
          <w:b/>
          <w:sz w:val="26"/>
          <w:szCs w:val="26"/>
        </w:rPr>
        <w:t>Золотодолинского</w:t>
      </w:r>
      <w:proofErr w:type="spellEnd"/>
    </w:p>
    <w:p w:rsidR="00A11B20" w:rsidRPr="000B5740" w:rsidRDefault="00A11B20" w:rsidP="00A11B20">
      <w:pPr>
        <w:jc w:val="center"/>
        <w:rPr>
          <w:rFonts w:ascii="Times New Roman" w:hAnsi="Times New Roman" w:cs="Times New Roman"/>
          <w:b/>
          <w:sz w:val="26"/>
          <w:szCs w:val="26"/>
        </w:rPr>
      </w:pPr>
      <w:r w:rsidRPr="000B5740">
        <w:rPr>
          <w:rFonts w:ascii="Times New Roman" w:hAnsi="Times New Roman" w:cs="Times New Roman"/>
          <w:b/>
          <w:sz w:val="26"/>
          <w:szCs w:val="26"/>
        </w:rPr>
        <w:t xml:space="preserve">сельского поселения за </w:t>
      </w:r>
      <w:r w:rsidR="00E31F0C">
        <w:rPr>
          <w:rFonts w:ascii="Times New Roman" w:hAnsi="Times New Roman" w:cs="Times New Roman"/>
          <w:b/>
          <w:sz w:val="26"/>
          <w:szCs w:val="26"/>
        </w:rPr>
        <w:t xml:space="preserve"> </w:t>
      </w:r>
      <w:r w:rsidR="00F74DDD">
        <w:rPr>
          <w:rFonts w:ascii="Times New Roman" w:hAnsi="Times New Roman" w:cs="Times New Roman"/>
          <w:b/>
          <w:sz w:val="26"/>
          <w:szCs w:val="26"/>
        </w:rPr>
        <w:t>2015 год</w:t>
      </w:r>
    </w:p>
    <w:p w:rsidR="00A11B20" w:rsidRDefault="00A11B20" w:rsidP="00A11B20">
      <w:pPr>
        <w:rPr>
          <w:b/>
          <w:sz w:val="26"/>
          <w:szCs w:val="26"/>
        </w:rPr>
      </w:pPr>
      <w:r>
        <w:rPr>
          <w:b/>
          <w:sz w:val="26"/>
          <w:szCs w:val="26"/>
        </w:rPr>
        <w:t xml:space="preserve">               </w:t>
      </w:r>
    </w:p>
    <w:p w:rsidR="00A11B20" w:rsidRDefault="00A11B20" w:rsidP="00A11B20">
      <w:pPr>
        <w:ind w:firstLine="720"/>
        <w:jc w:val="both"/>
        <w:rPr>
          <w:sz w:val="26"/>
          <w:szCs w:val="26"/>
        </w:rPr>
      </w:pPr>
      <w:r>
        <w:rPr>
          <w:color w:val="333333"/>
          <w:sz w:val="26"/>
          <w:szCs w:val="26"/>
        </w:rPr>
        <w:t> </w:t>
      </w:r>
    </w:p>
    <w:p w:rsidR="00E87853" w:rsidRDefault="00A11B20" w:rsidP="00E87853">
      <w:pPr>
        <w:pStyle w:val="ConsPlusTitle"/>
        <w:widowControl/>
        <w:jc w:val="center"/>
        <w:rPr>
          <w:rFonts w:ascii="Times New Roman" w:hAnsi="Times New Roman" w:cs="Times New Roman"/>
          <w:sz w:val="26"/>
          <w:szCs w:val="26"/>
        </w:rPr>
      </w:pPr>
      <w:r w:rsidRPr="000B5740">
        <w:rPr>
          <w:rFonts w:ascii="Times New Roman" w:hAnsi="Times New Roman" w:cs="Times New Roman"/>
          <w:sz w:val="26"/>
          <w:szCs w:val="26"/>
        </w:rPr>
        <w:t>В соответствии со статьей 264.2.Бюджетного кодекса Российской Федерации</w:t>
      </w:r>
      <w:r>
        <w:rPr>
          <w:sz w:val="26"/>
          <w:szCs w:val="26"/>
        </w:rPr>
        <w:t xml:space="preserve">, </w:t>
      </w:r>
      <w:r>
        <w:rPr>
          <w:rStyle w:val="FontStyle18"/>
        </w:rPr>
        <w:t xml:space="preserve">в целях реализации решения муниципального комитета </w:t>
      </w:r>
      <w:proofErr w:type="spellStart"/>
      <w:r w:rsidR="000B5740">
        <w:rPr>
          <w:rStyle w:val="FontStyle18"/>
        </w:rPr>
        <w:t>Золотодолинского</w:t>
      </w:r>
      <w:proofErr w:type="spellEnd"/>
      <w:r>
        <w:rPr>
          <w:rStyle w:val="FontStyle18"/>
        </w:rPr>
        <w:t xml:space="preserve"> сельского поселения Партизанского муниципального района от </w:t>
      </w:r>
      <w:r w:rsidR="00E87853">
        <w:rPr>
          <w:rStyle w:val="FontStyle18"/>
        </w:rPr>
        <w:t>29</w:t>
      </w:r>
      <w:r>
        <w:rPr>
          <w:rStyle w:val="FontStyle18"/>
        </w:rPr>
        <w:t>.0</w:t>
      </w:r>
      <w:r w:rsidR="00E87853">
        <w:rPr>
          <w:rStyle w:val="FontStyle18"/>
        </w:rPr>
        <w:t>7</w:t>
      </w:r>
      <w:r>
        <w:rPr>
          <w:rStyle w:val="FontStyle18"/>
        </w:rPr>
        <w:t>.20</w:t>
      </w:r>
      <w:r w:rsidR="000B5740">
        <w:rPr>
          <w:rStyle w:val="FontStyle18"/>
        </w:rPr>
        <w:t>1</w:t>
      </w:r>
      <w:r w:rsidR="00E87853">
        <w:rPr>
          <w:rStyle w:val="FontStyle18"/>
        </w:rPr>
        <w:t>5</w:t>
      </w:r>
      <w:r>
        <w:rPr>
          <w:rStyle w:val="FontStyle18"/>
        </w:rPr>
        <w:t xml:space="preserve">г. № </w:t>
      </w:r>
      <w:r w:rsidR="00E87853">
        <w:rPr>
          <w:rStyle w:val="FontStyle18"/>
        </w:rPr>
        <w:t>2</w:t>
      </w:r>
      <w:r w:rsidR="006347E2">
        <w:rPr>
          <w:rStyle w:val="FontStyle18"/>
        </w:rPr>
        <w:t>1</w:t>
      </w:r>
      <w:r>
        <w:rPr>
          <w:rStyle w:val="FontStyle18"/>
        </w:rPr>
        <w:t xml:space="preserve">  о Положении «</w:t>
      </w:r>
      <w:r w:rsidR="00E87853">
        <w:rPr>
          <w:rFonts w:ascii="Times New Roman" w:hAnsi="Times New Roman" w:cs="Times New Roman"/>
          <w:sz w:val="26"/>
          <w:szCs w:val="26"/>
        </w:rPr>
        <w:t xml:space="preserve">О бюджетном устройстве и бюджетном процессе в </w:t>
      </w:r>
      <w:proofErr w:type="spellStart"/>
      <w:r w:rsidR="00E87853">
        <w:rPr>
          <w:rFonts w:ascii="Times New Roman" w:hAnsi="Times New Roman" w:cs="Times New Roman"/>
          <w:sz w:val="26"/>
          <w:szCs w:val="26"/>
        </w:rPr>
        <w:t>Золотодолинском</w:t>
      </w:r>
      <w:proofErr w:type="spellEnd"/>
      <w:r w:rsidR="00E87853">
        <w:rPr>
          <w:rFonts w:ascii="Times New Roman" w:hAnsi="Times New Roman" w:cs="Times New Roman"/>
          <w:sz w:val="26"/>
          <w:szCs w:val="26"/>
        </w:rPr>
        <w:t xml:space="preserve"> сельском поселении» </w:t>
      </w:r>
    </w:p>
    <w:p w:rsidR="00A11B20" w:rsidRDefault="00A11B20" w:rsidP="00A11B20">
      <w:pPr>
        <w:autoSpaceDE w:val="0"/>
        <w:autoSpaceDN w:val="0"/>
        <w:adjustRightInd w:val="0"/>
        <w:ind w:firstLine="720"/>
        <w:jc w:val="both"/>
        <w:rPr>
          <w:sz w:val="26"/>
          <w:szCs w:val="26"/>
        </w:rPr>
      </w:pPr>
    </w:p>
    <w:p w:rsidR="00A11B20" w:rsidRDefault="00A11B20" w:rsidP="00A11B20">
      <w:pPr>
        <w:autoSpaceDE w:val="0"/>
        <w:autoSpaceDN w:val="0"/>
        <w:adjustRightInd w:val="0"/>
        <w:ind w:firstLine="720"/>
        <w:jc w:val="center"/>
        <w:rPr>
          <w:sz w:val="26"/>
          <w:szCs w:val="26"/>
        </w:rPr>
      </w:pPr>
      <w:r>
        <w:rPr>
          <w:sz w:val="26"/>
          <w:szCs w:val="26"/>
        </w:rPr>
        <w:t>ПОСТАНОВЛЯЮ:</w:t>
      </w:r>
    </w:p>
    <w:p w:rsidR="00A11B20" w:rsidRDefault="00A11B20" w:rsidP="00A11B20">
      <w:pPr>
        <w:pStyle w:val="1"/>
        <w:rPr>
          <w:rFonts w:ascii="Times New Roman" w:hAnsi="Times New Roman"/>
          <w:b w:val="0"/>
          <w:sz w:val="26"/>
          <w:szCs w:val="26"/>
        </w:rPr>
      </w:pPr>
      <w:r>
        <w:rPr>
          <w:rFonts w:ascii="Times New Roman" w:hAnsi="Times New Roman"/>
          <w:b w:val="0"/>
          <w:sz w:val="26"/>
          <w:szCs w:val="26"/>
        </w:rPr>
        <w:t xml:space="preserve">1. Утвердить отчет об исполнении бюджета </w:t>
      </w:r>
      <w:proofErr w:type="spellStart"/>
      <w:r>
        <w:rPr>
          <w:rFonts w:ascii="Times New Roman" w:hAnsi="Times New Roman"/>
          <w:b w:val="0"/>
          <w:sz w:val="26"/>
          <w:szCs w:val="26"/>
        </w:rPr>
        <w:t>Золотодолинского</w:t>
      </w:r>
      <w:proofErr w:type="spellEnd"/>
      <w:r>
        <w:rPr>
          <w:rFonts w:ascii="Times New Roman" w:hAnsi="Times New Roman"/>
          <w:b w:val="0"/>
          <w:sz w:val="26"/>
          <w:szCs w:val="26"/>
        </w:rPr>
        <w:t xml:space="preserve"> сельского поселения за  2015 год:</w:t>
      </w:r>
    </w:p>
    <w:p w:rsidR="00A11B20" w:rsidRDefault="00A11B20" w:rsidP="00A11B20">
      <w:pPr>
        <w:pStyle w:val="1"/>
        <w:rPr>
          <w:rFonts w:ascii="Times New Roman" w:hAnsi="Times New Roman"/>
          <w:b w:val="0"/>
          <w:sz w:val="26"/>
          <w:szCs w:val="26"/>
        </w:rPr>
      </w:pPr>
      <w:r>
        <w:rPr>
          <w:rFonts w:ascii="Times New Roman" w:hAnsi="Times New Roman"/>
          <w:b w:val="0"/>
          <w:sz w:val="26"/>
          <w:szCs w:val="26"/>
        </w:rPr>
        <w:t>1.1. Объемы поступления доходов  согласно приложению № 1 к настоящему постановлению.</w:t>
      </w:r>
    </w:p>
    <w:p w:rsidR="00A11B20" w:rsidRDefault="00A11B20" w:rsidP="00A11B20">
      <w:pPr>
        <w:pStyle w:val="1"/>
        <w:rPr>
          <w:rFonts w:ascii="Times New Roman" w:hAnsi="Times New Roman"/>
          <w:b w:val="0"/>
          <w:sz w:val="26"/>
          <w:szCs w:val="26"/>
        </w:rPr>
      </w:pPr>
      <w:r>
        <w:rPr>
          <w:rFonts w:ascii="Times New Roman" w:hAnsi="Times New Roman"/>
          <w:b w:val="0"/>
          <w:sz w:val="26"/>
          <w:szCs w:val="26"/>
        </w:rPr>
        <w:t>1.2 Объемы расходов  согласно приложению № 2 к настоящему постановлению.</w:t>
      </w:r>
    </w:p>
    <w:p w:rsidR="00A11B20" w:rsidRDefault="00A11B20" w:rsidP="00A11B20">
      <w:pPr>
        <w:rPr>
          <w:rFonts w:ascii="Times New Roman" w:hAnsi="Times New Roman"/>
          <w:sz w:val="24"/>
          <w:szCs w:val="24"/>
        </w:rPr>
      </w:pPr>
    </w:p>
    <w:p w:rsidR="00A11B20" w:rsidRDefault="00A11B20" w:rsidP="00A11B20">
      <w:pPr>
        <w:rPr>
          <w:rFonts w:ascii="Times New Roman" w:hAnsi="Times New Roman" w:cs="Times New Roman"/>
          <w:bCs/>
          <w:sz w:val="26"/>
          <w:szCs w:val="26"/>
        </w:rPr>
      </w:pPr>
      <w:r w:rsidRPr="000B5740">
        <w:rPr>
          <w:rFonts w:ascii="Times New Roman" w:hAnsi="Times New Roman" w:cs="Times New Roman"/>
          <w:sz w:val="26"/>
          <w:szCs w:val="26"/>
        </w:rPr>
        <w:t>1.3</w:t>
      </w:r>
      <w:r w:rsidRPr="000B5740">
        <w:rPr>
          <w:rFonts w:ascii="Times New Roman" w:hAnsi="Times New Roman" w:cs="Times New Roman"/>
          <w:bCs/>
          <w:sz w:val="26"/>
          <w:szCs w:val="26"/>
        </w:rPr>
        <w:t xml:space="preserve">. Источники финансирования дефицита бюджета согласно приложению </w:t>
      </w:r>
      <w:r w:rsidR="00306136">
        <w:rPr>
          <w:rFonts w:ascii="Times New Roman" w:hAnsi="Times New Roman" w:cs="Times New Roman"/>
          <w:bCs/>
          <w:sz w:val="26"/>
          <w:szCs w:val="26"/>
        </w:rPr>
        <w:t>№</w:t>
      </w:r>
      <w:r w:rsidRPr="000B5740">
        <w:rPr>
          <w:rFonts w:ascii="Times New Roman" w:hAnsi="Times New Roman" w:cs="Times New Roman"/>
          <w:bCs/>
          <w:sz w:val="26"/>
          <w:szCs w:val="26"/>
        </w:rPr>
        <w:t>3 к настоящему постановлению.</w:t>
      </w:r>
    </w:p>
    <w:p w:rsidR="00A11B20" w:rsidRDefault="00A11B20" w:rsidP="00A11B20">
      <w:pPr>
        <w:pStyle w:val="1"/>
        <w:rPr>
          <w:rFonts w:ascii="Times New Roman" w:hAnsi="Times New Roman"/>
          <w:b w:val="0"/>
          <w:sz w:val="26"/>
          <w:szCs w:val="26"/>
        </w:rPr>
      </w:pPr>
      <w:r>
        <w:rPr>
          <w:rFonts w:ascii="Times New Roman" w:hAnsi="Times New Roman"/>
          <w:b w:val="0"/>
          <w:sz w:val="26"/>
          <w:szCs w:val="26"/>
        </w:rPr>
        <w:t>2. Настоящее постановление вступает в силу со  дня его подписания.</w:t>
      </w:r>
    </w:p>
    <w:p w:rsidR="00A11B20" w:rsidRDefault="00A11B20" w:rsidP="00A11B20">
      <w:pPr>
        <w:pStyle w:val="1"/>
        <w:rPr>
          <w:rFonts w:ascii="Times New Roman" w:hAnsi="Times New Roman"/>
          <w:b w:val="0"/>
          <w:sz w:val="26"/>
          <w:szCs w:val="26"/>
        </w:rPr>
      </w:pPr>
      <w:r>
        <w:rPr>
          <w:rFonts w:ascii="Times New Roman" w:hAnsi="Times New Roman"/>
          <w:b w:val="0"/>
          <w:sz w:val="26"/>
          <w:szCs w:val="26"/>
        </w:rPr>
        <w:t> </w:t>
      </w:r>
    </w:p>
    <w:p w:rsidR="00A11B20" w:rsidRDefault="00A11B20" w:rsidP="00A11B20">
      <w:pPr>
        <w:pStyle w:val="1"/>
        <w:spacing w:before="0" w:after="0"/>
        <w:rPr>
          <w:rFonts w:ascii="Times New Roman" w:hAnsi="Times New Roman"/>
          <w:b w:val="0"/>
          <w:sz w:val="26"/>
          <w:szCs w:val="26"/>
        </w:rPr>
      </w:pPr>
      <w:r>
        <w:rPr>
          <w:rFonts w:ascii="Times New Roman" w:hAnsi="Times New Roman"/>
          <w:b w:val="0"/>
          <w:sz w:val="26"/>
          <w:szCs w:val="26"/>
        </w:rPr>
        <w:t xml:space="preserve">Глава администрации </w:t>
      </w:r>
    </w:p>
    <w:p w:rsidR="00A11B20" w:rsidRDefault="00A11B20" w:rsidP="00A11B20">
      <w:pPr>
        <w:pStyle w:val="1"/>
        <w:spacing w:before="0" w:after="0"/>
        <w:rPr>
          <w:rFonts w:ascii="Times New Roman" w:hAnsi="Times New Roman"/>
          <w:b w:val="0"/>
          <w:sz w:val="26"/>
          <w:szCs w:val="26"/>
        </w:rPr>
      </w:pPr>
      <w:proofErr w:type="spellStart"/>
      <w:r>
        <w:rPr>
          <w:rFonts w:ascii="Times New Roman" w:hAnsi="Times New Roman"/>
          <w:b w:val="0"/>
          <w:sz w:val="26"/>
          <w:szCs w:val="26"/>
        </w:rPr>
        <w:t>Золотодолинского</w:t>
      </w:r>
      <w:proofErr w:type="spellEnd"/>
      <w:r>
        <w:rPr>
          <w:rFonts w:ascii="Times New Roman" w:hAnsi="Times New Roman"/>
          <w:b w:val="0"/>
          <w:sz w:val="26"/>
          <w:szCs w:val="26"/>
        </w:rPr>
        <w:t xml:space="preserve"> сельского поселения </w:t>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t>М.И. Матвеенко</w:t>
      </w:r>
    </w:p>
    <w:p w:rsidR="00A11B20" w:rsidRDefault="00A11B20" w:rsidP="00A11B20">
      <w:pPr>
        <w:pStyle w:val="1"/>
        <w:spacing w:before="0" w:after="0"/>
        <w:rPr>
          <w:rFonts w:ascii="Times New Roman" w:hAnsi="Times New Roman"/>
          <w:b w:val="0"/>
          <w:sz w:val="28"/>
          <w:szCs w:val="28"/>
        </w:rPr>
      </w:pPr>
    </w:p>
    <w:p w:rsidR="00A11B20" w:rsidRDefault="00A11B20" w:rsidP="00A11B20">
      <w:pPr>
        <w:jc w:val="both"/>
        <w:rPr>
          <w:rFonts w:ascii="Times New Roman" w:hAnsi="Times New Roman"/>
          <w:sz w:val="20"/>
          <w:szCs w:val="20"/>
        </w:rPr>
      </w:pPr>
      <w:r>
        <w:rPr>
          <w:sz w:val="20"/>
          <w:szCs w:val="20"/>
        </w:rPr>
        <w:t xml:space="preserve">                 </w:t>
      </w:r>
    </w:p>
    <w:p w:rsidR="00673344" w:rsidRDefault="00BF098B" w:rsidP="00673344">
      <w:pPr>
        <w:spacing w:line="240" w:lineRule="auto"/>
        <w:ind w:firstLine="480"/>
        <w:rPr>
          <w:rFonts w:ascii="Times New Roman" w:hAnsi="Times New Roman" w:cs="Times New Roman"/>
          <w:sz w:val="20"/>
          <w:szCs w:val="20"/>
        </w:rPr>
      </w:pPr>
      <w:r>
        <w:rPr>
          <w:rFonts w:ascii="Times New Roman" w:hAnsi="Times New Roman" w:cs="Times New Roman"/>
          <w:sz w:val="20"/>
          <w:szCs w:val="20"/>
        </w:rPr>
        <w:t xml:space="preserve">                                                                                                                                                                                                             </w:t>
      </w:r>
      <w:r w:rsidR="00E87853">
        <w:rPr>
          <w:rFonts w:ascii="Times New Roman" w:hAnsi="Times New Roman" w:cs="Times New Roman"/>
          <w:sz w:val="20"/>
          <w:szCs w:val="20"/>
        </w:rPr>
        <w:t xml:space="preserve">                                                                                                        </w:t>
      </w:r>
      <w:r>
        <w:rPr>
          <w:rFonts w:ascii="Times New Roman" w:hAnsi="Times New Roman" w:cs="Times New Roman"/>
          <w:sz w:val="20"/>
          <w:szCs w:val="20"/>
        </w:rPr>
        <w:t xml:space="preserve"> </w:t>
      </w:r>
      <w:r w:rsidR="00C930B3">
        <w:rPr>
          <w:rFonts w:ascii="Times New Roman" w:hAnsi="Times New Roman" w:cs="Times New Roman"/>
          <w:sz w:val="20"/>
          <w:szCs w:val="20"/>
        </w:rPr>
        <w:t xml:space="preserve">                                                           </w:t>
      </w:r>
    </w:p>
    <w:p w:rsidR="00BF098B" w:rsidRPr="00BF098B" w:rsidRDefault="00673344" w:rsidP="00673344">
      <w:pPr>
        <w:spacing w:line="240" w:lineRule="auto"/>
        <w:ind w:firstLine="48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F098B" w:rsidRPr="00BF098B">
        <w:rPr>
          <w:rFonts w:ascii="Times New Roman" w:hAnsi="Times New Roman" w:cs="Times New Roman"/>
          <w:sz w:val="20"/>
          <w:szCs w:val="20"/>
        </w:rPr>
        <w:t xml:space="preserve">Приложение 1 </w:t>
      </w:r>
    </w:p>
    <w:p w:rsidR="00BF098B" w:rsidRPr="00BF098B" w:rsidRDefault="00BF098B" w:rsidP="00C930B3">
      <w:pPr>
        <w:spacing w:line="240" w:lineRule="auto"/>
        <w:ind w:firstLine="480"/>
        <w:rPr>
          <w:rFonts w:ascii="Times New Roman" w:hAnsi="Times New Roman" w:cs="Times New Roman"/>
          <w:sz w:val="20"/>
          <w:szCs w:val="20"/>
        </w:rPr>
      </w:pPr>
      <w:r>
        <w:rPr>
          <w:rFonts w:ascii="Times New Roman" w:hAnsi="Times New Roman" w:cs="Times New Roman"/>
          <w:sz w:val="20"/>
          <w:szCs w:val="20"/>
        </w:rPr>
        <w:t xml:space="preserve">                                                                                                          </w:t>
      </w:r>
      <w:r w:rsidRPr="00BF098B">
        <w:rPr>
          <w:rFonts w:ascii="Times New Roman" w:hAnsi="Times New Roman" w:cs="Times New Roman"/>
          <w:sz w:val="20"/>
          <w:szCs w:val="20"/>
        </w:rPr>
        <w:t xml:space="preserve">к Постановлению Администрации </w:t>
      </w:r>
    </w:p>
    <w:p w:rsidR="00BF098B" w:rsidRPr="00BF098B" w:rsidRDefault="00BF098B" w:rsidP="00C930B3">
      <w:pPr>
        <w:spacing w:line="240" w:lineRule="auto"/>
        <w:ind w:firstLine="48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Золотодолинского</w:t>
      </w:r>
      <w:proofErr w:type="spellEnd"/>
      <w:r w:rsidRPr="00BF098B">
        <w:rPr>
          <w:rFonts w:ascii="Times New Roman" w:hAnsi="Times New Roman" w:cs="Times New Roman"/>
          <w:sz w:val="20"/>
          <w:szCs w:val="20"/>
        </w:rPr>
        <w:t xml:space="preserve"> сельского поселения </w:t>
      </w:r>
    </w:p>
    <w:p w:rsidR="00BF098B" w:rsidRPr="00BF098B" w:rsidRDefault="00BF098B" w:rsidP="00C930B3">
      <w:pPr>
        <w:spacing w:line="240" w:lineRule="auto"/>
        <w:ind w:firstLine="480"/>
        <w:rPr>
          <w:rFonts w:ascii="Times New Roman" w:hAnsi="Times New Roman" w:cs="Times New Roman"/>
          <w:sz w:val="20"/>
          <w:szCs w:val="20"/>
        </w:rPr>
      </w:pPr>
      <w:r>
        <w:rPr>
          <w:rFonts w:ascii="Times New Roman" w:hAnsi="Times New Roman" w:cs="Times New Roman"/>
          <w:sz w:val="20"/>
          <w:szCs w:val="20"/>
        </w:rPr>
        <w:t xml:space="preserve">                                                                                                         </w:t>
      </w:r>
      <w:r w:rsidRPr="00BF098B">
        <w:rPr>
          <w:rFonts w:ascii="Times New Roman" w:hAnsi="Times New Roman" w:cs="Times New Roman"/>
          <w:sz w:val="20"/>
          <w:szCs w:val="20"/>
        </w:rPr>
        <w:t xml:space="preserve">от  </w:t>
      </w:r>
      <w:r w:rsidR="00F74DDD">
        <w:rPr>
          <w:rFonts w:ascii="Times New Roman" w:hAnsi="Times New Roman" w:cs="Times New Roman"/>
          <w:sz w:val="20"/>
          <w:szCs w:val="20"/>
        </w:rPr>
        <w:t>08</w:t>
      </w:r>
      <w:r w:rsidRPr="00BF098B">
        <w:rPr>
          <w:rFonts w:ascii="Times New Roman" w:hAnsi="Times New Roman" w:cs="Times New Roman"/>
          <w:sz w:val="20"/>
          <w:szCs w:val="20"/>
        </w:rPr>
        <w:t>.</w:t>
      </w:r>
      <w:r w:rsidR="00F74DDD">
        <w:rPr>
          <w:rFonts w:ascii="Times New Roman" w:hAnsi="Times New Roman" w:cs="Times New Roman"/>
          <w:sz w:val="20"/>
          <w:szCs w:val="20"/>
        </w:rPr>
        <w:t>02</w:t>
      </w:r>
      <w:r w:rsidRPr="00BF098B">
        <w:rPr>
          <w:rFonts w:ascii="Times New Roman" w:hAnsi="Times New Roman" w:cs="Times New Roman"/>
          <w:sz w:val="20"/>
          <w:szCs w:val="20"/>
        </w:rPr>
        <w:t>.201</w:t>
      </w:r>
      <w:r w:rsidR="00F74DDD">
        <w:rPr>
          <w:rFonts w:ascii="Times New Roman" w:hAnsi="Times New Roman" w:cs="Times New Roman"/>
          <w:sz w:val="20"/>
          <w:szCs w:val="20"/>
        </w:rPr>
        <w:t>6</w:t>
      </w:r>
      <w:r w:rsidRPr="00BF098B">
        <w:rPr>
          <w:rFonts w:ascii="Times New Roman" w:hAnsi="Times New Roman" w:cs="Times New Roman"/>
          <w:sz w:val="20"/>
          <w:szCs w:val="20"/>
        </w:rPr>
        <w:t xml:space="preserve">г.№ </w:t>
      </w:r>
      <w:r w:rsidR="00306136">
        <w:rPr>
          <w:rFonts w:ascii="Times New Roman" w:hAnsi="Times New Roman" w:cs="Times New Roman"/>
          <w:sz w:val="20"/>
          <w:szCs w:val="20"/>
        </w:rPr>
        <w:t>8</w:t>
      </w:r>
    </w:p>
    <w:tbl>
      <w:tblPr>
        <w:tblW w:w="10364" w:type="dxa"/>
        <w:tblInd w:w="93" w:type="dxa"/>
        <w:tblLayout w:type="fixed"/>
        <w:tblLook w:val="0000"/>
      </w:tblPr>
      <w:tblGrid>
        <w:gridCol w:w="6"/>
        <w:gridCol w:w="4262"/>
        <w:gridCol w:w="567"/>
        <w:gridCol w:w="1843"/>
        <w:gridCol w:w="1134"/>
        <w:gridCol w:w="1134"/>
        <w:gridCol w:w="425"/>
        <w:gridCol w:w="993"/>
      </w:tblGrid>
      <w:tr w:rsidR="00BF098B" w:rsidRPr="00BF098B" w:rsidTr="00C930B3">
        <w:trPr>
          <w:gridAfter w:val="1"/>
          <w:wAfter w:w="993" w:type="dxa"/>
          <w:trHeight w:val="690"/>
        </w:trPr>
        <w:tc>
          <w:tcPr>
            <w:tcW w:w="9371" w:type="dxa"/>
            <w:gridSpan w:val="7"/>
            <w:tcBorders>
              <w:top w:val="nil"/>
              <w:left w:val="nil"/>
              <w:bottom w:val="nil"/>
              <w:right w:val="nil"/>
            </w:tcBorders>
            <w:shd w:val="clear" w:color="auto" w:fill="FFFFFF"/>
            <w:vAlign w:val="bottom"/>
          </w:tcPr>
          <w:p w:rsidR="00BF098B" w:rsidRDefault="00BF098B" w:rsidP="00C930B3">
            <w:pPr>
              <w:spacing w:line="240" w:lineRule="auto"/>
              <w:rPr>
                <w:rFonts w:ascii="Times New Roman" w:hAnsi="Times New Roman" w:cs="Times New Roman"/>
                <w:b/>
                <w:bCs/>
                <w:sz w:val="20"/>
                <w:szCs w:val="20"/>
              </w:rPr>
            </w:pPr>
            <w:r w:rsidRPr="00BF098B">
              <w:rPr>
                <w:rFonts w:ascii="Times New Roman" w:hAnsi="Times New Roman" w:cs="Times New Roman"/>
                <w:b/>
                <w:bCs/>
                <w:sz w:val="20"/>
                <w:szCs w:val="20"/>
              </w:rPr>
              <w:t xml:space="preserve">объемы поступления доходов бюджета поселения  по статьям, </w:t>
            </w:r>
          </w:p>
          <w:p w:rsidR="00BF098B" w:rsidRPr="00C930B3" w:rsidRDefault="00BF098B" w:rsidP="00C930B3">
            <w:pPr>
              <w:spacing w:line="240" w:lineRule="auto"/>
              <w:rPr>
                <w:rFonts w:ascii="Times New Roman" w:hAnsi="Times New Roman" w:cs="Times New Roman"/>
                <w:bCs/>
                <w:sz w:val="20"/>
                <w:szCs w:val="20"/>
              </w:rPr>
            </w:pPr>
            <w:r w:rsidRPr="00BF098B">
              <w:rPr>
                <w:rFonts w:ascii="Times New Roman" w:hAnsi="Times New Roman" w:cs="Times New Roman"/>
                <w:b/>
                <w:bCs/>
                <w:sz w:val="20"/>
                <w:szCs w:val="20"/>
              </w:rPr>
              <w:t xml:space="preserve">и подстатьям классификации доходов бюджета </w:t>
            </w:r>
            <w:r w:rsidR="00E31F0C">
              <w:rPr>
                <w:rFonts w:ascii="Times New Roman" w:hAnsi="Times New Roman" w:cs="Times New Roman"/>
                <w:b/>
                <w:bCs/>
                <w:sz w:val="20"/>
                <w:szCs w:val="20"/>
              </w:rPr>
              <w:t>за</w:t>
            </w:r>
            <w:r w:rsidRPr="00BF098B">
              <w:rPr>
                <w:rFonts w:ascii="Times New Roman" w:hAnsi="Times New Roman" w:cs="Times New Roman"/>
                <w:b/>
                <w:bCs/>
                <w:sz w:val="20"/>
                <w:szCs w:val="20"/>
              </w:rPr>
              <w:t xml:space="preserve">  2015 год</w:t>
            </w:r>
            <w:r w:rsidR="00C930B3">
              <w:rPr>
                <w:rFonts w:ascii="Times New Roman" w:hAnsi="Times New Roman" w:cs="Times New Roman"/>
                <w:b/>
                <w:bCs/>
                <w:sz w:val="20"/>
                <w:szCs w:val="20"/>
              </w:rPr>
              <w:t xml:space="preserve">                                                          </w:t>
            </w:r>
            <w:r w:rsidR="00C930B3" w:rsidRPr="00C930B3">
              <w:rPr>
                <w:rFonts w:ascii="Times New Roman" w:hAnsi="Times New Roman" w:cs="Times New Roman"/>
                <w:bCs/>
                <w:sz w:val="20"/>
                <w:szCs w:val="20"/>
              </w:rPr>
              <w:t>(</w:t>
            </w:r>
            <w:proofErr w:type="spellStart"/>
            <w:r w:rsidR="00C930B3" w:rsidRPr="00C930B3">
              <w:rPr>
                <w:rFonts w:ascii="Times New Roman" w:hAnsi="Times New Roman" w:cs="Times New Roman"/>
                <w:bCs/>
                <w:sz w:val="20"/>
                <w:szCs w:val="20"/>
              </w:rPr>
              <w:t>руб</w:t>
            </w:r>
            <w:proofErr w:type="spellEnd"/>
            <w:r w:rsidR="00C930B3" w:rsidRPr="00C930B3">
              <w:rPr>
                <w:rFonts w:ascii="Times New Roman" w:hAnsi="Times New Roman" w:cs="Times New Roman"/>
                <w:bCs/>
                <w:sz w:val="20"/>
                <w:szCs w:val="20"/>
              </w:rPr>
              <w:t>, коп)</w:t>
            </w:r>
          </w:p>
        </w:tc>
      </w:tr>
      <w:tr w:rsidR="000F506C" w:rsidRPr="00F74DDD" w:rsidTr="00C930B3">
        <w:tblPrEx>
          <w:tblLook w:val="04A0"/>
        </w:tblPrEx>
        <w:trPr>
          <w:gridBefore w:val="1"/>
          <w:wBefore w:w="6" w:type="dxa"/>
          <w:trHeight w:val="259"/>
        </w:trPr>
        <w:tc>
          <w:tcPr>
            <w:tcW w:w="42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74DDD" w:rsidRPr="000F506C" w:rsidRDefault="00A21338" w:rsidP="00C930B3">
            <w:pPr>
              <w:spacing w:after="0" w:line="240" w:lineRule="auto"/>
              <w:jc w:val="center"/>
              <w:rPr>
                <w:rFonts w:ascii="Arial CYR" w:eastAsia="Times New Roman" w:hAnsi="Arial CYR" w:cs="Arial CYR"/>
                <w:sz w:val="14"/>
                <w:szCs w:val="14"/>
              </w:rPr>
            </w:pPr>
            <w:r>
              <w:rPr>
                <w:sz w:val="18"/>
                <w:szCs w:val="18"/>
              </w:rPr>
              <w:t xml:space="preserve">       </w:t>
            </w:r>
            <w:r w:rsidR="00FB0C82">
              <w:rPr>
                <w:sz w:val="18"/>
                <w:szCs w:val="18"/>
              </w:rPr>
              <w:t xml:space="preserve">                                                                                                                                                                                                     </w:t>
            </w:r>
            <w:r w:rsidR="00C930B3">
              <w:rPr>
                <w:sz w:val="18"/>
                <w:szCs w:val="18"/>
              </w:rPr>
              <w:t>Наи</w:t>
            </w:r>
            <w:r w:rsidR="00F74DDD" w:rsidRPr="000F506C">
              <w:rPr>
                <w:rFonts w:ascii="Arial CYR" w:eastAsia="Times New Roman" w:hAnsi="Arial CYR" w:cs="Arial CYR"/>
                <w:sz w:val="14"/>
                <w:szCs w:val="14"/>
              </w:rPr>
              <w:t>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Код строки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Код дохода по бюджетной классификации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Утвержденные бюджетные назначения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Исполнено</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Неисполненные назначения</w:t>
            </w:r>
          </w:p>
        </w:tc>
      </w:tr>
      <w:tr w:rsidR="000F506C" w:rsidRPr="00F74DDD" w:rsidTr="00C930B3">
        <w:tblPrEx>
          <w:tblLook w:val="04A0"/>
        </w:tblPrEx>
        <w:trPr>
          <w:gridBefore w:val="1"/>
          <w:wBefore w:w="6" w:type="dxa"/>
          <w:trHeight w:val="240"/>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r>
      <w:tr w:rsidR="000F506C" w:rsidRPr="00F74DDD" w:rsidTr="00C930B3">
        <w:tblPrEx>
          <w:tblLook w:val="04A0"/>
        </w:tblPrEx>
        <w:trPr>
          <w:gridBefore w:val="1"/>
          <w:wBefore w:w="6" w:type="dxa"/>
          <w:trHeight w:val="285"/>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F74DDD" w:rsidRPr="000F506C" w:rsidRDefault="00F74DDD" w:rsidP="00F74DDD">
            <w:pPr>
              <w:spacing w:after="0" w:line="240" w:lineRule="auto"/>
              <w:rPr>
                <w:rFonts w:ascii="Arial CYR" w:eastAsia="Times New Roman" w:hAnsi="Arial CYR" w:cs="Arial CYR"/>
                <w:sz w:val="14"/>
                <w:szCs w:val="14"/>
              </w:rPr>
            </w:pPr>
          </w:p>
        </w:tc>
      </w:tr>
      <w:tr w:rsidR="000F506C" w:rsidRPr="00F74DDD" w:rsidTr="00C930B3">
        <w:tblPrEx>
          <w:tblLook w:val="04A0"/>
        </w:tblPrEx>
        <w:trPr>
          <w:gridBefore w:val="1"/>
          <w:wBefore w:w="6" w:type="dxa"/>
          <w:trHeight w:val="285"/>
        </w:trPr>
        <w:tc>
          <w:tcPr>
            <w:tcW w:w="4262" w:type="dxa"/>
            <w:tcBorders>
              <w:top w:val="nil"/>
              <w:left w:val="single" w:sz="4" w:space="0" w:color="000000"/>
              <w:bottom w:val="single" w:sz="4" w:space="0" w:color="000000"/>
              <w:right w:val="single" w:sz="4" w:space="0" w:color="000000"/>
            </w:tcBorders>
            <w:shd w:val="clear" w:color="auto" w:fill="auto"/>
            <w:noWrap/>
            <w:vAlign w:val="center"/>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1</w:t>
            </w:r>
          </w:p>
        </w:tc>
        <w:tc>
          <w:tcPr>
            <w:tcW w:w="567" w:type="dxa"/>
            <w:tcBorders>
              <w:top w:val="nil"/>
              <w:left w:val="nil"/>
              <w:bottom w:val="single" w:sz="8" w:space="0" w:color="000000"/>
              <w:right w:val="single" w:sz="4" w:space="0" w:color="000000"/>
            </w:tcBorders>
            <w:shd w:val="clear" w:color="auto" w:fill="auto"/>
            <w:noWrap/>
            <w:vAlign w:val="center"/>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2</w:t>
            </w:r>
          </w:p>
        </w:tc>
        <w:tc>
          <w:tcPr>
            <w:tcW w:w="1843" w:type="dxa"/>
            <w:tcBorders>
              <w:top w:val="nil"/>
              <w:left w:val="nil"/>
              <w:bottom w:val="single" w:sz="8" w:space="0" w:color="000000"/>
              <w:right w:val="single" w:sz="4" w:space="0" w:color="000000"/>
            </w:tcBorders>
            <w:shd w:val="clear" w:color="auto" w:fill="auto"/>
            <w:noWrap/>
            <w:vAlign w:val="center"/>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3</w:t>
            </w:r>
          </w:p>
        </w:tc>
        <w:tc>
          <w:tcPr>
            <w:tcW w:w="1134" w:type="dxa"/>
            <w:tcBorders>
              <w:top w:val="nil"/>
              <w:left w:val="nil"/>
              <w:bottom w:val="single" w:sz="8" w:space="0" w:color="000000"/>
              <w:right w:val="single" w:sz="4" w:space="0" w:color="000000"/>
            </w:tcBorders>
            <w:shd w:val="clear" w:color="auto" w:fill="auto"/>
            <w:noWrap/>
            <w:vAlign w:val="center"/>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4</w:t>
            </w:r>
          </w:p>
        </w:tc>
        <w:tc>
          <w:tcPr>
            <w:tcW w:w="1134" w:type="dxa"/>
            <w:tcBorders>
              <w:top w:val="nil"/>
              <w:left w:val="nil"/>
              <w:bottom w:val="single" w:sz="8" w:space="0" w:color="000000"/>
              <w:right w:val="single" w:sz="4" w:space="0" w:color="000000"/>
            </w:tcBorders>
            <w:shd w:val="clear" w:color="auto" w:fill="auto"/>
            <w:noWrap/>
            <w:vAlign w:val="center"/>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5</w:t>
            </w:r>
          </w:p>
        </w:tc>
        <w:tc>
          <w:tcPr>
            <w:tcW w:w="1418" w:type="dxa"/>
            <w:gridSpan w:val="2"/>
            <w:tcBorders>
              <w:top w:val="nil"/>
              <w:left w:val="nil"/>
              <w:bottom w:val="single" w:sz="8" w:space="0" w:color="000000"/>
              <w:right w:val="single" w:sz="4" w:space="0" w:color="000000"/>
            </w:tcBorders>
            <w:shd w:val="clear" w:color="auto" w:fill="auto"/>
            <w:noWrap/>
            <w:vAlign w:val="center"/>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6</w:t>
            </w:r>
          </w:p>
        </w:tc>
      </w:tr>
      <w:tr w:rsidR="000F506C" w:rsidRPr="00F74DDD" w:rsidTr="00C930B3">
        <w:tblPrEx>
          <w:tblLook w:val="04A0"/>
        </w:tblPrEx>
        <w:trPr>
          <w:gridBefore w:val="1"/>
          <w:wBefore w:w="6" w:type="dxa"/>
          <w:trHeight w:val="345"/>
        </w:trPr>
        <w:tc>
          <w:tcPr>
            <w:tcW w:w="4262" w:type="dxa"/>
            <w:tcBorders>
              <w:top w:val="nil"/>
              <w:left w:val="single" w:sz="4" w:space="0" w:color="000000"/>
              <w:bottom w:val="single" w:sz="4" w:space="0" w:color="000000"/>
              <w:right w:val="single" w:sz="8" w:space="0" w:color="000000"/>
            </w:tcBorders>
            <w:shd w:val="clear" w:color="auto" w:fill="auto"/>
            <w:vAlign w:val="bottom"/>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Доходы бюджета - всего</w:t>
            </w:r>
          </w:p>
        </w:tc>
        <w:tc>
          <w:tcPr>
            <w:tcW w:w="567" w:type="dxa"/>
            <w:tcBorders>
              <w:top w:val="nil"/>
              <w:left w:val="nil"/>
              <w:bottom w:val="single" w:sz="4" w:space="0" w:color="000000"/>
              <w:right w:val="single" w:sz="4" w:space="0" w:color="000000"/>
            </w:tcBorders>
            <w:shd w:val="clear" w:color="auto" w:fill="auto"/>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vAlign w:val="bottom"/>
            <w:hideMark/>
          </w:tcPr>
          <w:p w:rsidR="00F74DDD" w:rsidRPr="000F506C" w:rsidRDefault="00F74DDD" w:rsidP="00F74DDD">
            <w:pPr>
              <w:spacing w:after="0" w:line="240" w:lineRule="auto"/>
              <w:jc w:val="center"/>
              <w:rPr>
                <w:rFonts w:ascii="Arial CYR" w:eastAsia="Times New Roman" w:hAnsi="Arial CYR" w:cs="Arial CYR"/>
                <w:sz w:val="14"/>
                <w:szCs w:val="14"/>
              </w:rPr>
            </w:pPr>
            <w:proofErr w:type="spellStart"/>
            <w:r w:rsidRPr="000F506C">
              <w:rPr>
                <w:rFonts w:ascii="Arial CYR" w:eastAsia="Times New Roman" w:hAnsi="Arial CYR" w:cs="Arial CYR"/>
                <w:sz w:val="14"/>
                <w:szCs w:val="14"/>
              </w:rPr>
              <w:t>x</w:t>
            </w:r>
            <w:proofErr w:type="spellEnd"/>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6 340 866,00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5 864 165,55</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-133 222,85</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nil"/>
              <w:right w:val="single" w:sz="8" w:space="0" w:color="000000"/>
            </w:tcBorders>
            <w:shd w:val="clear" w:color="auto" w:fill="auto"/>
            <w:vAlign w:val="bottom"/>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в том числе:</w:t>
            </w:r>
          </w:p>
        </w:tc>
        <w:tc>
          <w:tcPr>
            <w:tcW w:w="567" w:type="dxa"/>
            <w:tcBorders>
              <w:top w:val="nil"/>
              <w:left w:val="nil"/>
              <w:bottom w:val="nil"/>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 </w:t>
            </w:r>
          </w:p>
        </w:tc>
        <w:tc>
          <w:tcPr>
            <w:tcW w:w="1843" w:type="dxa"/>
            <w:tcBorders>
              <w:top w:val="nil"/>
              <w:left w:val="nil"/>
              <w:bottom w:val="nil"/>
              <w:right w:val="single" w:sz="4" w:space="0" w:color="000000"/>
            </w:tcBorders>
            <w:shd w:val="clear" w:color="auto" w:fill="auto"/>
            <w:noWrap/>
            <w:vAlign w:val="bottom"/>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 </w:t>
            </w:r>
          </w:p>
        </w:tc>
        <w:tc>
          <w:tcPr>
            <w:tcW w:w="1134" w:type="dxa"/>
            <w:tcBorders>
              <w:top w:val="nil"/>
              <w:left w:val="nil"/>
              <w:bottom w:val="nil"/>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 </w:t>
            </w:r>
          </w:p>
        </w:tc>
        <w:tc>
          <w:tcPr>
            <w:tcW w:w="1134" w:type="dxa"/>
            <w:tcBorders>
              <w:top w:val="nil"/>
              <w:left w:val="nil"/>
              <w:bottom w:val="nil"/>
              <w:right w:val="single" w:sz="4" w:space="0" w:color="000000"/>
            </w:tcBorders>
            <w:shd w:val="clear" w:color="auto" w:fill="auto"/>
            <w:noWrap/>
            <w:hideMark/>
          </w:tcPr>
          <w:p w:rsidR="00F74DDD" w:rsidRPr="000F506C" w:rsidRDefault="00F74DDD" w:rsidP="000F506C">
            <w:pPr>
              <w:tabs>
                <w:tab w:val="left" w:pos="1451"/>
                <w:tab w:val="left" w:pos="1876"/>
              </w:tabs>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 </w:t>
            </w:r>
          </w:p>
        </w:tc>
        <w:tc>
          <w:tcPr>
            <w:tcW w:w="1418" w:type="dxa"/>
            <w:gridSpan w:val="2"/>
            <w:tcBorders>
              <w:top w:val="nil"/>
              <w:left w:val="nil"/>
              <w:bottom w:val="nil"/>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 </w:t>
            </w:r>
          </w:p>
        </w:tc>
      </w:tr>
      <w:tr w:rsidR="000F506C" w:rsidRPr="00F74DDD" w:rsidTr="00C930B3">
        <w:tblPrEx>
          <w:tblLook w:val="04A0"/>
        </w:tblPrEx>
        <w:trPr>
          <w:gridBefore w:val="1"/>
          <w:wBefore w:w="6" w:type="dxa"/>
          <w:trHeight w:val="244"/>
        </w:trPr>
        <w:tc>
          <w:tcPr>
            <w:tcW w:w="4262" w:type="dxa"/>
            <w:tcBorders>
              <w:top w:val="nil"/>
              <w:left w:val="single" w:sz="4" w:space="0" w:color="000000"/>
              <w:bottom w:val="single" w:sz="4" w:space="0" w:color="000000"/>
              <w:right w:val="single" w:sz="8" w:space="0" w:color="000000"/>
            </w:tcBorders>
            <w:shd w:val="clear" w:color="auto" w:fill="auto"/>
            <w:vAlign w:val="bottom"/>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НАЛОГОВЫЕ И НЕНАЛОГОВЫЕ ДОХОДЫ</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vAlign w:val="bottom"/>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00010000000000000000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1 844 966,00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1 978 188,85</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-133 222,85</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vAlign w:val="bottom"/>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НАЛОГИ НА ПРИБЫЛЬ, ДОХОДЫ</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vAlign w:val="bottom"/>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00010100000000000000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694 400,00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713 968,66</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-19 568,66</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vAlign w:val="bottom"/>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 на доходы физических лиц</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vAlign w:val="bottom"/>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00010102000010000110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694 400,00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713 968,66</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-19 568,66</w:t>
            </w:r>
          </w:p>
        </w:tc>
      </w:tr>
      <w:tr w:rsidR="000F506C" w:rsidRPr="00F74DDD" w:rsidTr="00C930B3">
        <w:tblPrEx>
          <w:tblLook w:val="04A0"/>
        </w:tblPrEx>
        <w:trPr>
          <w:gridBefore w:val="1"/>
          <w:wBefore w:w="6" w:type="dxa"/>
          <w:trHeight w:val="784"/>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C930B3">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C930B3">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00010102010010000110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690 000,00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709 495,57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-19 495,57</w:t>
            </w:r>
          </w:p>
        </w:tc>
      </w:tr>
      <w:tr w:rsidR="000F506C" w:rsidRPr="00F74DDD" w:rsidTr="00C930B3">
        <w:tblPrEx>
          <w:tblLook w:val="04A0"/>
        </w:tblPrEx>
        <w:trPr>
          <w:gridBefore w:val="1"/>
          <w:wBefore w:w="6" w:type="dxa"/>
          <w:trHeight w:val="1092"/>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jc w:val="center"/>
              <w:rPr>
                <w:rFonts w:ascii="Arial CYR" w:eastAsia="Times New Roman" w:hAnsi="Arial CYR" w:cs="Arial CYR"/>
                <w:sz w:val="14"/>
                <w:szCs w:val="14"/>
              </w:rPr>
            </w:pPr>
            <w:r w:rsidRPr="000F506C">
              <w:rPr>
                <w:rFonts w:ascii="Arial CYR" w:eastAsia="Times New Roman" w:hAnsi="Arial CYR" w:cs="Arial CYR"/>
                <w:sz w:val="14"/>
                <w:szCs w:val="14"/>
              </w:rPr>
              <w:t>00010102020010000110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3 800,00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3 805,32</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-5,32</w:t>
            </w:r>
          </w:p>
        </w:tc>
      </w:tr>
      <w:tr w:rsidR="000F506C" w:rsidRPr="00F74DDD" w:rsidTr="00C930B3">
        <w:tblPrEx>
          <w:tblLook w:val="04A0"/>
        </w:tblPrEx>
        <w:trPr>
          <w:gridBefore w:val="1"/>
          <w:wBefore w:w="6" w:type="dxa"/>
          <w:trHeight w:val="51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00010102030010000110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667,77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-67,77</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НАЛОГИ НА СОВОКУПНЫЙ ДОХОД</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00010500000000000000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773,00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773,38</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-0,38</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Единый сельскохозяйственный налог</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00010503000010000110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773,00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773,38</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-0,38</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Единый сельскохозяйственный налог</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00010503010010000110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773,00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773,38</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-0,38</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НАЛОГИ НА ИМУЩЕСТВО</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00010600000000000000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740 000,00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853 652,65</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-113 652,65</w:t>
            </w:r>
          </w:p>
        </w:tc>
      </w:tr>
      <w:tr w:rsidR="000F506C" w:rsidRPr="00F74DDD" w:rsidTr="00C930B3">
        <w:tblPrEx>
          <w:tblLook w:val="04A0"/>
        </w:tblPrEx>
        <w:trPr>
          <w:gridBefore w:val="1"/>
          <w:wBefore w:w="6" w:type="dxa"/>
          <w:trHeight w:val="17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 на имущество физических лиц</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00010601000000000110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120 000,00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115 780,40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4 219,60</w:t>
            </w:r>
          </w:p>
        </w:tc>
      </w:tr>
      <w:tr w:rsidR="000F506C" w:rsidRPr="00F74DDD" w:rsidTr="00C930B3">
        <w:tblPrEx>
          <w:tblLook w:val="04A0"/>
        </w:tblPrEx>
        <w:trPr>
          <w:gridBefore w:val="1"/>
          <w:wBefore w:w="6" w:type="dxa"/>
          <w:trHeight w:val="533"/>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00010601030100000110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120 000,00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115 780,40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4 219,60</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Земельный налог</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00010606000000000110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620 000,00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737 872,25</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-117 872,25</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Земельный налог с организаций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00010606030000000110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380 000,00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468 707,79</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-88 707,79</w:t>
            </w:r>
          </w:p>
        </w:tc>
      </w:tr>
      <w:tr w:rsidR="000F506C" w:rsidRPr="00F74DDD" w:rsidTr="00C930B3">
        <w:tblPrEx>
          <w:tblLook w:val="04A0"/>
        </w:tblPrEx>
        <w:trPr>
          <w:gridBefore w:val="1"/>
          <w:wBefore w:w="6" w:type="dxa"/>
          <w:trHeight w:val="49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Земельный налог с организаций, обладающих земельным участком, расположенным в границах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00010606033100000110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380 000,00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468 707,79</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-88 707,79</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Земельный налог с физических лиц</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00010606040000000110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240 000,00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269 164,46</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-29 164,46</w:t>
            </w:r>
          </w:p>
        </w:tc>
      </w:tr>
      <w:tr w:rsidR="000F506C" w:rsidRPr="00F74DDD" w:rsidTr="00C930B3">
        <w:tblPrEx>
          <w:tblLook w:val="04A0"/>
        </w:tblPrEx>
        <w:trPr>
          <w:gridBefore w:val="1"/>
          <w:wBefore w:w="6" w:type="dxa"/>
          <w:trHeight w:val="503"/>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Земельный налог с физических лиц, обладающих земельным участком, расположенным в границах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00010606043100000110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240 000,00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269 164,46</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-29 164,46</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ГОСУДАРСТВЕННАЯ ПОШЛИНА</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00010800000000000000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20 612,00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20 612,50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-0,50</w:t>
            </w:r>
          </w:p>
        </w:tc>
      </w:tr>
      <w:tr w:rsidR="000F506C" w:rsidRPr="00F74DDD" w:rsidTr="00C930B3">
        <w:tblPrEx>
          <w:tblLook w:val="04A0"/>
        </w:tblPrEx>
        <w:trPr>
          <w:gridBefore w:val="1"/>
          <w:wBefore w:w="6" w:type="dxa"/>
          <w:trHeight w:val="70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00010804000010000110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20 612,00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20 612,50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-0,50</w:t>
            </w:r>
          </w:p>
        </w:tc>
      </w:tr>
      <w:tr w:rsidR="000F506C" w:rsidRPr="00F74DDD" w:rsidTr="00C930B3">
        <w:tblPrEx>
          <w:tblLook w:val="04A0"/>
        </w:tblPrEx>
        <w:trPr>
          <w:gridBefore w:val="1"/>
          <w:wBefore w:w="6" w:type="dxa"/>
          <w:trHeight w:val="732"/>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00010804020010000110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20 612,00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20 612,50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-0,50</w:t>
            </w:r>
          </w:p>
        </w:tc>
      </w:tr>
      <w:tr w:rsidR="000F506C" w:rsidRPr="00F74DDD" w:rsidTr="00C930B3">
        <w:tblPrEx>
          <w:tblLook w:val="04A0"/>
        </w:tblPrEx>
        <w:trPr>
          <w:gridBefore w:val="1"/>
          <w:wBefore w:w="6" w:type="dxa"/>
          <w:trHeight w:val="479"/>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ДОХОДЫ ОТ ИСПОЛЬЗОВАНИЯ ИМУЩЕСТВА, НАХОДЯЩЕГОСЯ В ГОСУДАРСТВЕННОЙ И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00011100000000000000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335 947,00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335 946,31</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0,69</w:t>
            </w:r>
          </w:p>
        </w:tc>
      </w:tr>
      <w:tr w:rsidR="000F506C" w:rsidRPr="00F74DDD" w:rsidTr="00C930B3">
        <w:tblPrEx>
          <w:tblLook w:val="04A0"/>
        </w:tblPrEx>
        <w:trPr>
          <w:gridBefore w:val="1"/>
          <w:wBefore w:w="6" w:type="dxa"/>
          <w:trHeight w:val="1056"/>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00011105000000000120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298 390,00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298 389,47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0,53</w:t>
            </w:r>
          </w:p>
        </w:tc>
      </w:tr>
      <w:tr w:rsidR="000F506C" w:rsidRPr="00F74DDD" w:rsidTr="00C930B3">
        <w:tblPrEx>
          <w:tblLook w:val="04A0"/>
        </w:tblPrEx>
        <w:trPr>
          <w:gridBefore w:val="1"/>
          <w:wBefore w:w="6" w:type="dxa"/>
          <w:trHeight w:val="1008"/>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lastRenderedPageBreak/>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00011105030000000120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298 390,00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298 389,47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0,53</w:t>
            </w:r>
          </w:p>
        </w:tc>
      </w:tr>
      <w:tr w:rsidR="000F506C" w:rsidRPr="00F74DDD" w:rsidTr="00C930B3">
        <w:tblPrEx>
          <w:tblLook w:val="04A0"/>
        </w:tblPrEx>
        <w:trPr>
          <w:gridBefore w:val="1"/>
          <w:wBefore w:w="6" w:type="dxa"/>
          <w:trHeight w:val="91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00011105035100000120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298 390,00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298 389,47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0,53</w:t>
            </w:r>
          </w:p>
        </w:tc>
      </w:tr>
      <w:tr w:rsidR="000F506C" w:rsidRPr="00F74DDD" w:rsidTr="00C930B3">
        <w:tblPrEx>
          <w:tblLook w:val="04A0"/>
        </w:tblPrEx>
        <w:trPr>
          <w:gridBefore w:val="1"/>
          <w:wBefore w:w="6" w:type="dxa"/>
          <w:trHeight w:val="104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00011109000000000120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37 557,00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37 556,84</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0,16</w:t>
            </w:r>
          </w:p>
        </w:tc>
      </w:tr>
      <w:tr w:rsidR="000F506C" w:rsidRPr="00F74DDD" w:rsidTr="00C930B3">
        <w:tblPrEx>
          <w:tblLook w:val="04A0"/>
        </w:tblPrEx>
        <w:trPr>
          <w:gridBefore w:val="1"/>
          <w:wBefore w:w="6" w:type="dxa"/>
          <w:trHeight w:val="1078"/>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00011109040000000120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37 557,00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37 556,84</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0,16</w:t>
            </w:r>
          </w:p>
        </w:tc>
      </w:tr>
      <w:tr w:rsidR="000F506C" w:rsidRPr="00F74DDD" w:rsidTr="00C930B3">
        <w:tblPrEx>
          <w:tblLook w:val="04A0"/>
        </w:tblPrEx>
        <w:trPr>
          <w:gridBefore w:val="1"/>
          <w:wBefore w:w="6" w:type="dxa"/>
          <w:trHeight w:val="842"/>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00011109045100000120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37 557,00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37 556,84</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0,16</w:t>
            </w:r>
          </w:p>
        </w:tc>
      </w:tr>
      <w:tr w:rsidR="000F506C" w:rsidRPr="00F74DDD" w:rsidTr="00C930B3">
        <w:tblPrEx>
          <w:tblLook w:val="04A0"/>
        </w:tblPrEx>
        <w:trPr>
          <w:gridBefore w:val="1"/>
          <w:wBefore w:w="6" w:type="dxa"/>
          <w:trHeight w:val="41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ДОХОДЫ ОТ ОКАЗАНИЯ ПЛАТНЫХ УСЛУГ (РАБОТ) И КОМПЕНСАЦИИ ЗАТРАТ ГОСУДАРСТВА</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00011300000000000000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51 870,00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51 871,17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-1,17</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Доходы от оказания платных услуг (работ)</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00011301000000000130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5 490,00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5 490,00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доходы от оказания платных услуг (работ)</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00011301990000000130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5 490,00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5 490,00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46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доходы от оказания платных услуг (работ) получателями средств бюджетов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00011301995100000130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5 490,00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5 490,00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Доходы от компенсации затрат государства</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00011302000000000130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46 380,00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46 381,17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-1,17</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доходы от компенсации затрат государства</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00011302990000000130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46 380,00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46 381,17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-1,17</w:t>
            </w:r>
          </w:p>
        </w:tc>
      </w:tr>
      <w:tr w:rsidR="000F506C" w:rsidRPr="00F74DDD" w:rsidTr="00C930B3">
        <w:tblPrEx>
          <w:tblLook w:val="04A0"/>
        </w:tblPrEx>
        <w:trPr>
          <w:gridBefore w:val="1"/>
          <w:wBefore w:w="6" w:type="dxa"/>
          <w:trHeight w:val="398"/>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доходы от компенсации затрат бюджетов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00011302995100000130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46 380,00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46 381,17</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-1,17</w:t>
            </w:r>
          </w:p>
        </w:tc>
      </w:tr>
      <w:tr w:rsidR="000F506C" w:rsidRPr="00F74DDD" w:rsidTr="00C930B3">
        <w:tblPrEx>
          <w:tblLook w:val="04A0"/>
        </w:tblPrEx>
        <w:trPr>
          <w:gridBefore w:val="1"/>
          <w:wBefore w:w="6" w:type="dxa"/>
          <w:trHeight w:val="134"/>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ШТРАФЫ, САНКЦИИ, ВОЗМЕЩЕНИЕ УЩЕРБА</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00011600000000000000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1 364,00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1 364,18</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-0,18</w:t>
            </w:r>
          </w:p>
        </w:tc>
      </w:tr>
      <w:tr w:rsidR="000F506C" w:rsidRPr="00F74DDD" w:rsidTr="00C930B3">
        <w:tblPrEx>
          <w:tblLook w:val="04A0"/>
        </w:tblPrEx>
        <w:trPr>
          <w:gridBefore w:val="1"/>
          <w:wBefore w:w="6" w:type="dxa"/>
          <w:trHeight w:val="451"/>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00011651000020000140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1 364,00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1 364,18</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-0,18</w:t>
            </w:r>
          </w:p>
        </w:tc>
      </w:tr>
      <w:tr w:rsidR="000F506C" w:rsidRPr="00F74DDD" w:rsidTr="00C930B3">
        <w:tblPrEx>
          <w:tblLook w:val="04A0"/>
        </w:tblPrEx>
        <w:trPr>
          <w:gridBefore w:val="1"/>
          <w:wBefore w:w="6" w:type="dxa"/>
          <w:trHeight w:val="70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00011651040020000140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1 364,00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1 364,18</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-0,18</w:t>
            </w:r>
          </w:p>
        </w:tc>
      </w:tr>
      <w:tr w:rsidR="000F506C" w:rsidRPr="00F74DDD" w:rsidTr="00C930B3">
        <w:tblPrEx>
          <w:tblLook w:val="04A0"/>
        </w:tblPrEx>
        <w:trPr>
          <w:gridBefore w:val="1"/>
          <w:wBefore w:w="6" w:type="dxa"/>
          <w:trHeight w:val="30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БЕЗВОЗМЕЗДНЫЕ ПОСТУПЛЕНИЯ</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00020000000000000000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4 495 900,00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3 885 976,70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467"/>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БЕЗВОЗМЕЗДНЫЕ ПОСТУПЛЕНИЯ ОТ ДРУГИХ БЮДЖЕТОВ БЮДЖЕТНОЙ СИСТЕМЫ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4 495 900,00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4 495 900,00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333"/>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Дотации бюджетам субъектов Российской Федерации и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00020201000000000151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4 057 300,00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4 057 300,00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286"/>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Дотации на выравнивание бюджетной обеспеченности</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00020201001000000151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4 057 300,00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4 057 300,00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41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Дотации бюджетам сельских поселений на выравнивание бюджетной обеспеченности</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00020201001100000151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4 057 300,00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4 057 300,00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327"/>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Субвенции бюджетам субъектов Российской Федерации и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00020203000000000151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188 600,00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188 600,00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561"/>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Субвенции бюджетам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00020203015000000151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188 600,00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188 600,00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570"/>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00020203015100000151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188 600,00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188 600,00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146"/>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00020204000000000151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250 000,00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401"/>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межбюджетные трансферты, передаваемые бюджетам</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00020204999000000151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250 000,00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365"/>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Прочие межбюджетные трансферты, передаваемые бюджетам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00020204999100000151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250 000,00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457"/>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ВОЗВРАТ ОСТАТКОВ СУБСИДИЙ, СУБВЕНЦИЙ И ИНЫХ МЕЖБЮДЖЕТНЫХ ТРАНСФЕРТОВ, ИМЕЮЩИХ ЦЕЛЕВОЕ НАЗНАЧЕНИЕ, ПРОШЛЫХ ЛЕТ</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00021900000000000000</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-609 923,30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r w:rsidR="000F506C" w:rsidRPr="00F74DDD" w:rsidTr="00C930B3">
        <w:tblPrEx>
          <w:tblLook w:val="04A0"/>
        </w:tblPrEx>
        <w:trPr>
          <w:gridBefore w:val="1"/>
          <w:wBefore w:w="6" w:type="dxa"/>
          <w:trHeight w:val="521"/>
        </w:trPr>
        <w:tc>
          <w:tcPr>
            <w:tcW w:w="4262" w:type="dxa"/>
            <w:tcBorders>
              <w:top w:val="nil"/>
              <w:left w:val="single" w:sz="4" w:space="0" w:color="000000"/>
              <w:bottom w:val="single" w:sz="4" w:space="0" w:color="000000"/>
              <w:right w:val="single" w:sz="8" w:space="0" w:color="000000"/>
            </w:tcBorders>
            <w:shd w:val="clear" w:color="auto" w:fill="auto"/>
            <w:hideMark/>
          </w:tcPr>
          <w:p w:rsidR="00F74DDD" w:rsidRPr="000F506C" w:rsidRDefault="00F74DDD" w:rsidP="000F506C">
            <w:pPr>
              <w:spacing w:after="0" w:line="240" w:lineRule="auto"/>
              <w:ind w:firstLineChars="200" w:firstLine="280"/>
              <w:rPr>
                <w:rFonts w:ascii="Arial CYR" w:eastAsia="Times New Roman" w:hAnsi="Arial CYR" w:cs="Arial CYR"/>
                <w:sz w:val="14"/>
                <w:szCs w:val="14"/>
              </w:rPr>
            </w:pPr>
            <w:r w:rsidRPr="000F506C">
              <w:rPr>
                <w:rFonts w:ascii="Arial CYR" w:eastAsia="Times New Roman" w:hAnsi="Arial CYR" w:cs="Arial CYR"/>
                <w:sz w:val="14"/>
                <w:szCs w:val="14"/>
              </w:rPr>
              <w:t xml:space="preserve">  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010</w:t>
            </w:r>
          </w:p>
        </w:tc>
        <w:tc>
          <w:tcPr>
            <w:tcW w:w="1843" w:type="dxa"/>
            <w:tcBorders>
              <w:top w:val="nil"/>
              <w:left w:val="nil"/>
              <w:bottom w:val="single" w:sz="4" w:space="0" w:color="000000"/>
              <w:right w:val="single" w:sz="4" w:space="0" w:color="000000"/>
            </w:tcBorders>
            <w:shd w:val="clear" w:color="auto" w:fill="auto"/>
            <w:noWrap/>
            <w:hideMark/>
          </w:tcPr>
          <w:p w:rsidR="00F74DDD" w:rsidRPr="000F506C" w:rsidRDefault="00F74DDD" w:rsidP="00F74DDD">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00021905000100000151</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c>
          <w:tcPr>
            <w:tcW w:w="1134" w:type="dxa"/>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-609 923,30</w:t>
            </w:r>
          </w:p>
        </w:tc>
        <w:tc>
          <w:tcPr>
            <w:tcW w:w="1418" w:type="dxa"/>
            <w:gridSpan w:val="2"/>
            <w:tcBorders>
              <w:top w:val="nil"/>
              <w:left w:val="nil"/>
              <w:bottom w:val="single" w:sz="4" w:space="0" w:color="000000"/>
              <w:right w:val="single" w:sz="4" w:space="0" w:color="000000"/>
            </w:tcBorders>
            <w:shd w:val="clear" w:color="auto" w:fill="auto"/>
            <w:noWrap/>
            <w:hideMark/>
          </w:tcPr>
          <w:p w:rsidR="00F74DDD" w:rsidRPr="000F506C" w:rsidRDefault="00F74DDD" w:rsidP="000F506C">
            <w:pPr>
              <w:spacing w:after="0" w:line="240" w:lineRule="auto"/>
              <w:rPr>
                <w:rFonts w:ascii="Arial CYR" w:eastAsia="Times New Roman" w:hAnsi="Arial CYR" w:cs="Arial CYR"/>
                <w:sz w:val="14"/>
                <w:szCs w:val="14"/>
              </w:rPr>
            </w:pPr>
            <w:r w:rsidRPr="000F506C">
              <w:rPr>
                <w:rFonts w:ascii="Arial CYR" w:eastAsia="Times New Roman" w:hAnsi="Arial CYR" w:cs="Arial CYR"/>
                <w:sz w:val="14"/>
                <w:szCs w:val="14"/>
              </w:rPr>
              <w:t>-</w:t>
            </w:r>
          </w:p>
        </w:tc>
      </w:tr>
    </w:tbl>
    <w:p w:rsidR="00E31F0C" w:rsidRDefault="00E31F0C" w:rsidP="00A21338">
      <w:pPr>
        <w:spacing w:line="240" w:lineRule="auto"/>
        <w:rPr>
          <w:sz w:val="18"/>
          <w:szCs w:val="18"/>
        </w:rPr>
      </w:pPr>
    </w:p>
    <w:p w:rsidR="00D55199" w:rsidRPr="00E31F0C" w:rsidRDefault="00A21338" w:rsidP="00A21338">
      <w:pPr>
        <w:spacing w:line="240" w:lineRule="auto"/>
        <w:rPr>
          <w:sz w:val="14"/>
          <w:szCs w:val="14"/>
        </w:rPr>
      </w:pPr>
      <w:r w:rsidRPr="00E31F0C">
        <w:rPr>
          <w:sz w:val="14"/>
          <w:szCs w:val="14"/>
        </w:rPr>
        <w:t xml:space="preserve">                                                                                                                                                   </w:t>
      </w:r>
    </w:p>
    <w:p w:rsidR="00E31F0C" w:rsidRPr="00E31F0C" w:rsidRDefault="00D55199" w:rsidP="00A21338">
      <w:pPr>
        <w:spacing w:line="240" w:lineRule="auto"/>
        <w:rPr>
          <w:sz w:val="14"/>
          <w:szCs w:val="14"/>
        </w:rPr>
      </w:pPr>
      <w:r w:rsidRPr="00E31F0C">
        <w:rPr>
          <w:sz w:val="14"/>
          <w:szCs w:val="14"/>
        </w:rPr>
        <w:lastRenderedPageBreak/>
        <w:t xml:space="preserve">                                                                                                                                                          </w:t>
      </w:r>
      <w:r w:rsidR="00A21338" w:rsidRPr="00E31F0C">
        <w:rPr>
          <w:sz w:val="14"/>
          <w:szCs w:val="14"/>
        </w:rPr>
        <w:t xml:space="preserve"> </w:t>
      </w:r>
    </w:p>
    <w:p w:rsidR="00A21338" w:rsidRPr="009D66C9" w:rsidRDefault="00C930B3" w:rsidP="00A21338">
      <w:pPr>
        <w:spacing w:line="240" w:lineRule="auto"/>
        <w:rPr>
          <w:sz w:val="18"/>
          <w:szCs w:val="18"/>
        </w:rPr>
      </w:pPr>
      <w:r>
        <w:rPr>
          <w:sz w:val="18"/>
          <w:szCs w:val="18"/>
        </w:rPr>
        <w:t xml:space="preserve">                                                                                                                                                        Приложени</w:t>
      </w:r>
      <w:r w:rsidR="00A21338" w:rsidRPr="009D66C9">
        <w:rPr>
          <w:sz w:val="18"/>
          <w:szCs w:val="18"/>
        </w:rPr>
        <w:t>е № 2</w:t>
      </w:r>
    </w:p>
    <w:p w:rsidR="00A21338" w:rsidRPr="009D66C9" w:rsidRDefault="00A21338" w:rsidP="00A21338">
      <w:pPr>
        <w:spacing w:line="240" w:lineRule="auto"/>
        <w:ind w:firstLine="480"/>
        <w:rPr>
          <w:sz w:val="18"/>
          <w:szCs w:val="18"/>
        </w:rPr>
      </w:pPr>
      <w:r>
        <w:rPr>
          <w:sz w:val="18"/>
          <w:szCs w:val="18"/>
        </w:rPr>
        <w:t xml:space="preserve">                                                                                                                                             </w:t>
      </w:r>
      <w:r w:rsidRPr="009D66C9">
        <w:rPr>
          <w:sz w:val="18"/>
          <w:szCs w:val="18"/>
        </w:rPr>
        <w:t xml:space="preserve">к Постановлению Администрации </w:t>
      </w:r>
    </w:p>
    <w:p w:rsidR="00A21338" w:rsidRPr="009D66C9" w:rsidRDefault="00A21338" w:rsidP="00A21338">
      <w:pPr>
        <w:spacing w:line="240" w:lineRule="auto"/>
        <w:ind w:firstLine="480"/>
        <w:rPr>
          <w:sz w:val="18"/>
          <w:szCs w:val="18"/>
        </w:rPr>
      </w:pPr>
      <w:r>
        <w:rPr>
          <w:sz w:val="18"/>
          <w:szCs w:val="18"/>
        </w:rPr>
        <w:t xml:space="preserve">                                                                                                                                             </w:t>
      </w:r>
      <w:proofErr w:type="spellStart"/>
      <w:r>
        <w:rPr>
          <w:sz w:val="18"/>
          <w:szCs w:val="18"/>
        </w:rPr>
        <w:t>Золотодолинс</w:t>
      </w:r>
      <w:r w:rsidRPr="009D66C9">
        <w:rPr>
          <w:sz w:val="18"/>
          <w:szCs w:val="18"/>
        </w:rPr>
        <w:t>кого</w:t>
      </w:r>
      <w:proofErr w:type="spellEnd"/>
      <w:r w:rsidRPr="009D66C9">
        <w:rPr>
          <w:sz w:val="18"/>
          <w:szCs w:val="18"/>
        </w:rPr>
        <w:t xml:space="preserve"> сельского </w:t>
      </w:r>
      <w:r w:rsidR="00C930B3">
        <w:rPr>
          <w:sz w:val="18"/>
          <w:szCs w:val="18"/>
        </w:rPr>
        <w:t>пос</w:t>
      </w:r>
      <w:r w:rsidRPr="009D66C9">
        <w:rPr>
          <w:sz w:val="18"/>
          <w:szCs w:val="18"/>
        </w:rPr>
        <w:t xml:space="preserve">еления </w:t>
      </w:r>
    </w:p>
    <w:p w:rsidR="00A21338" w:rsidRPr="009D66C9" w:rsidRDefault="00A21338" w:rsidP="00A21338">
      <w:pPr>
        <w:spacing w:line="240" w:lineRule="auto"/>
        <w:ind w:firstLine="480"/>
        <w:rPr>
          <w:sz w:val="18"/>
          <w:szCs w:val="18"/>
        </w:rPr>
      </w:pPr>
      <w:r>
        <w:rPr>
          <w:sz w:val="18"/>
          <w:szCs w:val="18"/>
        </w:rPr>
        <w:t xml:space="preserve">                                                                                                                                             от  </w:t>
      </w:r>
      <w:r w:rsidR="006347E2">
        <w:rPr>
          <w:sz w:val="18"/>
          <w:szCs w:val="18"/>
        </w:rPr>
        <w:t>0</w:t>
      </w:r>
      <w:r w:rsidR="00C930B3">
        <w:rPr>
          <w:sz w:val="18"/>
          <w:szCs w:val="18"/>
        </w:rPr>
        <w:t>8</w:t>
      </w:r>
      <w:r w:rsidRPr="009D66C9">
        <w:rPr>
          <w:sz w:val="18"/>
          <w:szCs w:val="18"/>
        </w:rPr>
        <w:t>.</w:t>
      </w:r>
      <w:r w:rsidR="00C930B3">
        <w:rPr>
          <w:sz w:val="18"/>
          <w:szCs w:val="18"/>
        </w:rPr>
        <w:t>02</w:t>
      </w:r>
      <w:r w:rsidRPr="009D66C9">
        <w:rPr>
          <w:sz w:val="18"/>
          <w:szCs w:val="18"/>
        </w:rPr>
        <w:t>.201</w:t>
      </w:r>
      <w:r w:rsidR="00C930B3">
        <w:rPr>
          <w:sz w:val="18"/>
          <w:szCs w:val="18"/>
        </w:rPr>
        <w:t>6</w:t>
      </w:r>
      <w:r w:rsidRPr="009D66C9">
        <w:rPr>
          <w:sz w:val="18"/>
          <w:szCs w:val="18"/>
        </w:rPr>
        <w:t xml:space="preserve">г.№ </w:t>
      </w:r>
      <w:r w:rsidR="00306136">
        <w:rPr>
          <w:sz w:val="18"/>
          <w:szCs w:val="18"/>
        </w:rPr>
        <w:t>8</w:t>
      </w:r>
    </w:p>
    <w:tbl>
      <w:tblPr>
        <w:tblW w:w="11496" w:type="dxa"/>
        <w:tblInd w:w="93" w:type="dxa"/>
        <w:tblLayout w:type="fixed"/>
        <w:tblLook w:val="0000"/>
      </w:tblPr>
      <w:tblGrid>
        <w:gridCol w:w="6"/>
        <w:gridCol w:w="3837"/>
        <w:gridCol w:w="708"/>
        <w:gridCol w:w="1843"/>
        <w:gridCol w:w="1559"/>
        <w:gridCol w:w="1134"/>
        <w:gridCol w:w="1276"/>
        <w:gridCol w:w="1133"/>
      </w:tblGrid>
      <w:tr w:rsidR="00A21338" w:rsidRPr="009D66C9" w:rsidTr="00BB12D9">
        <w:trPr>
          <w:trHeight w:val="690"/>
        </w:trPr>
        <w:tc>
          <w:tcPr>
            <w:tcW w:w="11496" w:type="dxa"/>
            <w:gridSpan w:val="8"/>
            <w:tcBorders>
              <w:top w:val="nil"/>
              <w:left w:val="nil"/>
              <w:bottom w:val="nil"/>
              <w:right w:val="nil"/>
            </w:tcBorders>
            <w:shd w:val="clear" w:color="auto" w:fill="FFFFFF"/>
            <w:vAlign w:val="bottom"/>
          </w:tcPr>
          <w:p w:rsidR="00A21338" w:rsidRDefault="00A21338" w:rsidP="00A21338">
            <w:pPr>
              <w:spacing w:line="240" w:lineRule="auto"/>
              <w:jc w:val="center"/>
              <w:rPr>
                <w:b/>
                <w:bCs/>
                <w:sz w:val="18"/>
                <w:szCs w:val="18"/>
              </w:rPr>
            </w:pPr>
            <w:r w:rsidRPr="009D66C9">
              <w:rPr>
                <w:b/>
                <w:bCs/>
                <w:sz w:val="18"/>
                <w:szCs w:val="18"/>
              </w:rPr>
              <w:t xml:space="preserve">объемы расходов бюджета поселения  по статьям, </w:t>
            </w:r>
            <w:r>
              <w:rPr>
                <w:b/>
                <w:bCs/>
                <w:sz w:val="18"/>
                <w:szCs w:val="18"/>
              </w:rPr>
              <w:t xml:space="preserve"> </w:t>
            </w:r>
          </w:p>
          <w:p w:rsidR="00A21338" w:rsidRPr="009D66C9" w:rsidRDefault="00A21338" w:rsidP="00C930B3">
            <w:pPr>
              <w:spacing w:line="240" w:lineRule="auto"/>
              <w:jc w:val="center"/>
              <w:rPr>
                <w:b/>
                <w:bCs/>
                <w:sz w:val="18"/>
                <w:szCs w:val="18"/>
              </w:rPr>
            </w:pPr>
            <w:r w:rsidRPr="009D66C9">
              <w:rPr>
                <w:b/>
                <w:bCs/>
                <w:sz w:val="18"/>
                <w:szCs w:val="18"/>
              </w:rPr>
              <w:t xml:space="preserve">и подстатьям классификации </w:t>
            </w:r>
            <w:r>
              <w:rPr>
                <w:b/>
                <w:bCs/>
                <w:sz w:val="18"/>
                <w:szCs w:val="18"/>
              </w:rPr>
              <w:t>расходов</w:t>
            </w:r>
            <w:r w:rsidRPr="009D66C9">
              <w:rPr>
                <w:b/>
                <w:bCs/>
                <w:sz w:val="18"/>
                <w:szCs w:val="18"/>
              </w:rPr>
              <w:t xml:space="preserve"> бюджета </w:t>
            </w:r>
            <w:r w:rsidR="00E31F0C">
              <w:rPr>
                <w:b/>
                <w:bCs/>
                <w:sz w:val="18"/>
                <w:szCs w:val="18"/>
              </w:rPr>
              <w:t>за</w:t>
            </w:r>
            <w:r w:rsidRPr="009D66C9">
              <w:rPr>
                <w:b/>
                <w:bCs/>
                <w:sz w:val="18"/>
                <w:szCs w:val="18"/>
              </w:rPr>
              <w:t xml:space="preserve">  2015 год</w:t>
            </w:r>
          </w:p>
        </w:tc>
      </w:tr>
      <w:tr w:rsidR="00BB12D9" w:rsidRPr="00C412B0" w:rsidTr="00BB12D9">
        <w:tblPrEx>
          <w:tblLook w:val="04A0"/>
        </w:tblPrEx>
        <w:trPr>
          <w:gridBefore w:val="1"/>
          <w:gridAfter w:val="1"/>
          <w:wBefore w:w="6" w:type="dxa"/>
          <w:wAfter w:w="1133" w:type="dxa"/>
          <w:trHeight w:val="240"/>
        </w:trPr>
        <w:tc>
          <w:tcPr>
            <w:tcW w:w="383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Наименование показателя</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Код строки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Код расхода по бюджетной классификации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Утвержденные бюджетные назначения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412B0" w:rsidRPr="00C412B0" w:rsidRDefault="00C412B0"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Исполнено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412B0" w:rsidRPr="00C412B0" w:rsidRDefault="00C412B0"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Неисполненные назначения</w:t>
            </w:r>
          </w:p>
        </w:tc>
      </w:tr>
      <w:tr w:rsidR="00BB12D9" w:rsidRPr="00C412B0" w:rsidTr="00BB12D9">
        <w:tblPrEx>
          <w:tblLook w:val="04A0"/>
        </w:tblPrEx>
        <w:trPr>
          <w:gridBefore w:val="1"/>
          <w:gridAfter w:val="1"/>
          <w:wBefore w:w="6" w:type="dxa"/>
          <w:wAfter w:w="1133" w:type="dxa"/>
          <w:trHeight w:val="240"/>
        </w:trPr>
        <w:tc>
          <w:tcPr>
            <w:tcW w:w="3837" w:type="dxa"/>
            <w:vMerge/>
            <w:tcBorders>
              <w:top w:val="single" w:sz="4" w:space="0" w:color="000000"/>
              <w:left w:val="single" w:sz="4" w:space="0" w:color="000000"/>
              <w:bottom w:val="single" w:sz="4" w:space="0" w:color="000000"/>
              <w:right w:val="single" w:sz="4" w:space="0" w:color="000000"/>
            </w:tcBorders>
            <w:vAlign w:val="center"/>
            <w:hideMark/>
          </w:tcPr>
          <w:p w:rsidR="00C412B0" w:rsidRPr="00C412B0" w:rsidRDefault="00C412B0" w:rsidP="00C412B0">
            <w:pPr>
              <w:spacing w:after="0" w:line="240" w:lineRule="auto"/>
              <w:rPr>
                <w:rFonts w:ascii="Arial CYR" w:eastAsia="Times New Roman" w:hAnsi="Arial CYR" w:cs="Arial CY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412B0" w:rsidRPr="00C412B0" w:rsidRDefault="00C412B0" w:rsidP="00C412B0">
            <w:pPr>
              <w:spacing w:after="0" w:line="240" w:lineRule="auto"/>
              <w:rPr>
                <w:rFonts w:ascii="Arial CYR" w:eastAsia="Times New Roman" w:hAnsi="Arial CYR" w:cs="Arial CYR"/>
                <w:sz w:val="14"/>
                <w:szCs w:val="1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412B0" w:rsidRPr="00C412B0" w:rsidRDefault="00C412B0" w:rsidP="00C412B0">
            <w:pPr>
              <w:spacing w:after="0" w:line="240" w:lineRule="auto"/>
              <w:rPr>
                <w:rFonts w:ascii="Arial CYR" w:eastAsia="Times New Roman" w:hAnsi="Arial CYR" w:cs="Arial CYR"/>
                <w:sz w:val="14"/>
                <w:szCs w:val="1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412B0" w:rsidRPr="00C412B0" w:rsidRDefault="00C412B0" w:rsidP="00C412B0">
            <w:pPr>
              <w:spacing w:after="0" w:line="240" w:lineRule="auto"/>
              <w:rPr>
                <w:rFonts w:ascii="Arial CYR" w:eastAsia="Times New Roman" w:hAnsi="Arial CYR" w:cs="Arial CYR"/>
                <w:sz w:val="14"/>
                <w:szCs w:val="14"/>
              </w:rPr>
            </w:pPr>
          </w:p>
        </w:tc>
        <w:tc>
          <w:tcPr>
            <w:tcW w:w="1134" w:type="dxa"/>
            <w:vMerge/>
            <w:tcBorders>
              <w:top w:val="single" w:sz="4" w:space="0" w:color="000000"/>
              <w:left w:val="single" w:sz="4" w:space="0" w:color="000000"/>
              <w:bottom w:val="single" w:sz="4" w:space="0" w:color="000000"/>
              <w:right w:val="single" w:sz="4" w:space="0" w:color="000000"/>
            </w:tcBorders>
            <w:hideMark/>
          </w:tcPr>
          <w:p w:rsidR="00C412B0" w:rsidRPr="00C412B0" w:rsidRDefault="00C412B0" w:rsidP="00BB12D9">
            <w:pPr>
              <w:spacing w:after="0" w:line="240" w:lineRule="auto"/>
              <w:rPr>
                <w:rFonts w:ascii="Arial CYR" w:eastAsia="Times New Roman" w:hAnsi="Arial CYR" w:cs="Arial CYR"/>
                <w:sz w:val="14"/>
                <w:szCs w:val="14"/>
              </w:rPr>
            </w:pPr>
          </w:p>
        </w:tc>
        <w:tc>
          <w:tcPr>
            <w:tcW w:w="1276" w:type="dxa"/>
            <w:vMerge/>
            <w:tcBorders>
              <w:top w:val="single" w:sz="4" w:space="0" w:color="000000"/>
              <w:left w:val="single" w:sz="4" w:space="0" w:color="000000"/>
              <w:bottom w:val="single" w:sz="4" w:space="0" w:color="000000"/>
              <w:right w:val="single" w:sz="4" w:space="0" w:color="000000"/>
            </w:tcBorders>
            <w:hideMark/>
          </w:tcPr>
          <w:p w:rsidR="00C412B0" w:rsidRPr="00C412B0" w:rsidRDefault="00C412B0" w:rsidP="00BB12D9">
            <w:pPr>
              <w:spacing w:after="0" w:line="240" w:lineRule="auto"/>
              <w:rPr>
                <w:rFonts w:ascii="Arial CYR" w:eastAsia="Times New Roman" w:hAnsi="Arial CYR" w:cs="Arial CYR"/>
                <w:sz w:val="14"/>
                <w:szCs w:val="14"/>
              </w:rPr>
            </w:pPr>
          </w:p>
        </w:tc>
      </w:tr>
      <w:tr w:rsidR="00BB12D9" w:rsidRPr="00C412B0" w:rsidTr="00BB12D9">
        <w:tblPrEx>
          <w:tblLook w:val="04A0"/>
        </w:tblPrEx>
        <w:trPr>
          <w:gridBefore w:val="1"/>
          <w:gridAfter w:val="1"/>
          <w:wBefore w:w="6" w:type="dxa"/>
          <w:wAfter w:w="1133" w:type="dxa"/>
          <w:trHeight w:val="222"/>
        </w:trPr>
        <w:tc>
          <w:tcPr>
            <w:tcW w:w="3837" w:type="dxa"/>
            <w:vMerge/>
            <w:tcBorders>
              <w:top w:val="single" w:sz="4" w:space="0" w:color="000000"/>
              <w:left w:val="single" w:sz="4" w:space="0" w:color="000000"/>
              <w:bottom w:val="single" w:sz="4" w:space="0" w:color="000000"/>
              <w:right w:val="single" w:sz="4" w:space="0" w:color="000000"/>
            </w:tcBorders>
            <w:vAlign w:val="center"/>
            <w:hideMark/>
          </w:tcPr>
          <w:p w:rsidR="00C412B0" w:rsidRPr="00C412B0" w:rsidRDefault="00C412B0" w:rsidP="00C412B0">
            <w:pPr>
              <w:spacing w:after="0" w:line="240" w:lineRule="auto"/>
              <w:rPr>
                <w:rFonts w:ascii="Arial CYR" w:eastAsia="Times New Roman" w:hAnsi="Arial CYR" w:cs="Arial CY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412B0" w:rsidRPr="00C412B0" w:rsidRDefault="00C412B0" w:rsidP="00C412B0">
            <w:pPr>
              <w:spacing w:after="0" w:line="240" w:lineRule="auto"/>
              <w:rPr>
                <w:rFonts w:ascii="Arial CYR" w:eastAsia="Times New Roman" w:hAnsi="Arial CYR" w:cs="Arial CYR"/>
                <w:sz w:val="14"/>
                <w:szCs w:val="1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412B0" w:rsidRPr="00C412B0" w:rsidRDefault="00C412B0" w:rsidP="00C412B0">
            <w:pPr>
              <w:spacing w:after="0" w:line="240" w:lineRule="auto"/>
              <w:rPr>
                <w:rFonts w:ascii="Arial CYR" w:eastAsia="Times New Roman" w:hAnsi="Arial CYR" w:cs="Arial CYR"/>
                <w:sz w:val="14"/>
                <w:szCs w:val="1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412B0" w:rsidRPr="00C412B0" w:rsidRDefault="00C412B0" w:rsidP="00C412B0">
            <w:pPr>
              <w:spacing w:after="0" w:line="240" w:lineRule="auto"/>
              <w:rPr>
                <w:rFonts w:ascii="Arial CYR" w:eastAsia="Times New Roman" w:hAnsi="Arial CYR" w:cs="Arial CYR"/>
                <w:sz w:val="14"/>
                <w:szCs w:val="14"/>
              </w:rPr>
            </w:pPr>
          </w:p>
        </w:tc>
        <w:tc>
          <w:tcPr>
            <w:tcW w:w="1134" w:type="dxa"/>
            <w:vMerge/>
            <w:tcBorders>
              <w:top w:val="single" w:sz="4" w:space="0" w:color="000000"/>
              <w:left w:val="single" w:sz="4" w:space="0" w:color="000000"/>
              <w:bottom w:val="single" w:sz="4" w:space="0" w:color="000000"/>
              <w:right w:val="single" w:sz="4" w:space="0" w:color="000000"/>
            </w:tcBorders>
            <w:hideMark/>
          </w:tcPr>
          <w:p w:rsidR="00C412B0" w:rsidRPr="00C412B0" w:rsidRDefault="00C412B0" w:rsidP="00BB12D9">
            <w:pPr>
              <w:spacing w:after="0" w:line="240" w:lineRule="auto"/>
              <w:rPr>
                <w:rFonts w:ascii="Arial CYR" w:eastAsia="Times New Roman" w:hAnsi="Arial CYR" w:cs="Arial CYR"/>
                <w:sz w:val="14"/>
                <w:szCs w:val="14"/>
              </w:rPr>
            </w:pPr>
          </w:p>
        </w:tc>
        <w:tc>
          <w:tcPr>
            <w:tcW w:w="1276" w:type="dxa"/>
            <w:vMerge/>
            <w:tcBorders>
              <w:top w:val="single" w:sz="4" w:space="0" w:color="000000"/>
              <w:left w:val="single" w:sz="4" w:space="0" w:color="000000"/>
              <w:bottom w:val="single" w:sz="4" w:space="0" w:color="000000"/>
              <w:right w:val="single" w:sz="4" w:space="0" w:color="000000"/>
            </w:tcBorders>
            <w:hideMark/>
          </w:tcPr>
          <w:p w:rsidR="00C412B0" w:rsidRPr="00C412B0" w:rsidRDefault="00C412B0" w:rsidP="00BB12D9">
            <w:pPr>
              <w:spacing w:after="0" w:line="240" w:lineRule="auto"/>
              <w:rPr>
                <w:rFonts w:ascii="Arial CYR" w:eastAsia="Times New Roman" w:hAnsi="Arial CYR" w:cs="Arial CYR"/>
                <w:sz w:val="14"/>
                <w:szCs w:val="14"/>
              </w:rPr>
            </w:pPr>
          </w:p>
        </w:tc>
      </w:tr>
      <w:tr w:rsidR="00BB12D9" w:rsidRPr="00C412B0" w:rsidTr="00BB12D9">
        <w:tblPrEx>
          <w:tblLook w:val="04A0"/>
        </w:tblPrEx>
        <w:trPr>
          <w:gridBefore w:val="1"/>
          <w:gridAfter w:val="1"/>
          <w:wBefore w:w="6" w:type="dxa"/>
          <w:wAfter w:w="1133" w:type="dxa"/>
          <w:trHeight w:val="240"/>
        </w:trPr>
        <w:tc>
          <w:tcPr>
            <w:tcW w:w="3837" w:type="dxa"/>
            <w:tcBorders>
              <w:top w:val="nil"/>
              <w:left w:val="single" w:sz="4" w:space="0" w:color="000000"/>
              <w:bottom w:val="single" w:sz="4" w:space="0" w:color="000000"/>
              <w:right w:val="single" w:sz="4" w:space="0" w:color="000000"/>
            </w:tcBorders>
            <w:shd w:val="clear" w:color="auto" w:fill="auto"/>
            <w:noWrap/>
            <w:vAlign w:val="center"/>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w:t>
            </w:r>
          </w:p>
        </w:tc>
        <w:tc>
          <w:tcPr>
            <w:tcW w:w="708" w:type="dxa"/>
            <w:tcBorders>
              <w:top w:val="nil"/>
              <w:left w:val="nil"/>
              <w:bottom w:val="single" w:sz="8" w:space="0" w:color="000000"/>
              <w:right w:val="single" w:sz="4" w:space="0" w:color="000000"/>
            </w:tcBorders>
            <w:shd w:val="clear" w:color="auto" w:fill="auto"/>
            <w:noWrap/>
            <w:vAlign w:val="center"/>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w:t>
            </w:r>
          </w:p>
        </w:tc>
        <w:tc>
          <w:tcPr>
            <w:tcW w:w="1843" w:type="dxa"/>
            <w:tcBorders>
              <w:top w:val="nil"/>
              <w:left w:val="nil"/>
              <w:bottom w:val="single" w:sz="8" w:space="0" w:color="000000"/>
              <w:right w:val="single" w:sz="4" w:space="0" w:color="000000"/>
            </w:tcBorders>
            <w:shd w:val="clear" w:color="auto" w:fill="auto"/>
            <w:noWrap/>
            <w:vAlign w:val="center"/>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w:t>
            </w:r>
          </w:p>
        </w:tc>
        <w:tc>
          <w:tcPr>
            <w:tcW w:w="1559" w:type="dxa"/>
            <w:tcBorders>
              <w:top w:val="nil"/>
              <w:left w:val="nil"/>
              <w:bottom w:val="single" w:sz="8" w:space="0" w:color="000000"/>
              <w:right w:val="single" w:sz="4" w:space="0" w:color="000000"/>
            </w:tcBorders>
            <w:shd w:val="clear" w:color="auto" w:fill="auto"/>
            <w:noWrap/>
            <w:vAlign w:val="center"/>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4</w:t>
            </w:r>
          </w:p>
        </w:tc>
        <w:tc>
          <w:tcPr>
            <w:tcW w:w="1134" w:type="dxa"/>
            <w:tcBorders>
              <w:top w:val="nil"/>
              <w:left w:val="nil"/>
              <w:bottom w:val="single" w:sz="8" w:space="0" w:color="000000"/>
              <w:right w:val="single" w:sz="4" w:space="0" w:color="000000"/>
            </w:tcBorders>
            <w:shd w:val="clear" w:color="auto" w:fill="auto"/>
            <w:noWrap/>
            <w:hideMark/>
          </w:tcPr>
          <w:p w:rsidR="00C412B0" w:rsidRPr="00C412B0" w:rsidRDefault="00C412B0"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5</w:t>
            </w:r>
          </w:p>
        </w:tc>
        <w:tc>
          <w:tcPr>
            <w:tcW w:w="1276" w:type="dxa"/>
            <w:tcBorders>
              <w:top w:val="nil"/>
              <w:left w:val="nil"/>
              <w:bottom w:val="single" w:sz="8" w:space="0" w:color="000000"/>
              <w:right w:val="single" w:sz="4" w:space="0" w:color="000000"/>
            </w:tcBorders>
            <w:shd w:val="clear" w:color="auto" w:fill="auto"/>
            <w:noWrap/>
            <w:hideMark/>
          </w:tcPr>
          <w:p w:rsidR="00C412B0" w:rsidRPr="00C412B0" w:rsidRDefault="00C412B0"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6</w:t>
            </w:r>
          </w:p>
        </w:tc>
      </w:tr>
      <w:tr w:rsidR="00BB12D9" w:rsidRPr="00C412B0" w:rsidTr="00BB12D9">
        <w:tblPrEx>
          <w:tblLook w:val="04A0"/>
        </w:tblPrEx>
        <w:trPr>
          <w:gridBefore w:val="1"/>
          <w:gridAfter w:val="1"/>
          <w:wBefore w:w="6" w:type="dxa"/>
          <w:wAfter w:w="1133" w:type="dxa"/>
          <w:trHeight w:val="330"/>
        </w:trPr>
        <w:tc>
          <w:tcPr>
            <w:tcW w:w="3837" w:type="dxa"/>
            <w:tcBorders>
              <w:top w:val="nil"/>
              <w:left w:val="single" w:sz="4" w:space="0" w:color="000000"/>
              <w:bottom w:val="single" w:sz="4" w:space="0" w:color="000000"/>
              <w:right w:val="single" w:sz="8" w:space="0" w:color="000000"/>
            </w:tcBorders>
            <w:shd w:val="clear" w:color="auto" w:fill="auto"/>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Расходы бюджета - всего</w:t>
            </w:r>
          </w:p>
        </w:tc>
        <w:tc>
          <w:tcPr>
            <w:tcW w:w="708" w:type="dxa"/>
            <w:tcBorders>
              <w:top w:val="nil"/>
              <w:left w:val="nil"/>
              <w:bottom w:val="single" w:sz="4" w:space="0" w:color="000000"/>
              <w:right w:val="single" w:sz="4" w:space="0" w:color="000000"/>
            </w:tcBorders>
            <w:shd w:val="clear" w:color="auto" w:fill="auto"/>
            <w:noWrap/>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noWrap/>
            <w:hideMark/>
          </w:tcPr>
          <w:p w:rsidR="00C412B0" w:rsidRPr="00C412B0" w:rsidRDefault="00C412B0" w:rsidP="00904E0E">
            <w:pPr>
              <w:spacing w:after="0" w:line="240" w:lineRule="auto"/>
              <w:rPr>
                <w:rFonts w:ascii="Arial CYR" w:eastAsia="Times New Roman" w:hAnsi="Arial CYR" w:cs="Arial CYR"/>
                <w:sz w:val="14"/>
                <w:szCs w:val="14"/>
              </w:rPr>
            </w:pPr>
            <w:proofErr w:type="spellStart"/>
            <w:r w:rsidRPr="00C412B0">
              <w:rPr>
                <w:rFonts w:ascii="Arial CYR" w:eastAsia="Times New Roman" w:hAnsi="Arial CYR" w:cs="Arial CYR"/>
                <w:sz w:val="14"/>
                <w:szCs w:val="14"/>
              </w:rPr>
              <w:t>x</w:t>
            </w:r>
            <w:proofErr w:type="spellEnd"/>
          </w:p>
        </w:tc>
        <w:tc>
          <w:tcPr>
            <w:tcW w:w="1559" w:type="dxa"/>
            <w:tcBorders>
              <w:top w:val="nil"/>
              <w:left w:val="nil"/>
              <w:bottom w:val="single" w:sz="4" w:space="0" w:color="000000"/>
              <w:right w:val="single" w:sz="4" w:space="0" w:color="000000"/>
            </w:tcBorders>
            <w:shd w:val="clear" w:color="auto" w:fill="auto"/>
            <w:noWrap/>
            <w:hideMark/>
          </w:tcPr>
          <w:p w:rsidR="00C412B0" w:rsidRPr="00C412B0" w:rsidRDefault="00C412B0"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7 132 880,83</w:t>
            </w:r>
          </w:p>
        </w:tc>
        <w:tc>
          <w:tcPr>
            <w:tcW w:w="1134" w:type="dxa"/>
            <w:tcBorders>
              <w:top w:val="nil"/>
              <w:left w:val="nil"/>
              <w:bottom w:val="single" w:sz="4" w:space="0" w:color="000000"/>
              <w:right w:val="single" w:sz="4" w:space="0" w:color="000000"/>
            </w:tcBorders>
            <w:shd w:val="clear" w:color="auto" w:fill="auto"/>
            <w:noWrap/>
            <w:hideMark/>
          </w:tcPr>
          <w:p w:rsidR="00C412B0" w:rsidRPr="00C412B0" w:rsidRDefault="00C412B0"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7 132 880,83</w:t>
            </w:r>
          </w:p>
        </w:tc>
        <w:tc>
          <w:tcPr>
            <w:tcW w:w="1276" w:type="dxa"/>
            <w:tcBorders>
              <w:top w:val="nil"/>
              <w:left w:val="nil"/>
              <w:bottom w:val="single" w:sz="4" w:space="0" w:color="000000"/>
              <w:right w:val="single" w:sz="8" w:space="0" w:color="000000"/>
            </w:tcBorders>
            <w:shd w:val="clear" w:color="auto" w:fill="auto"/>
            <w:noWrap/>
            <w:hideMark/>
          </w:tcPr>
          <w:p w:rsidR="00C412B0" w:rsidRPr="00C412B0" w:rsidRDefault="00C412B0"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BB12D9" w:rsidRPr="00C412B0" w:rsidTr="00BB12D9">
        <w:tblPrEx>
          <w:tblLook w:val="04A0"/>
        </w:tblPrEx>
        <w:trPr>
          <w:gridBefore w:val="1"/>
          <w:gridAfter w:val="1"/>
          <w:wBefore w:w="6" w:type="dxa"/>
          <w:wAfter w:w="1133" w:type="dxa"/>
          <w:trHeight w:val="240"/>
        </w:trPr>
        <w:tc>
          <w:tcPr>
            <w:tcW w:w="3837" w:type="dxa"/>
            <w:tcBorders>
              <w:top w:val="nil"/>
              <w:left w:val="single" w:sz="4" w:space="0" w:color="000000"/>
              <w:bottom w:val="nil"/>
              <w:right w:val="single" w:sz="8" w:space="0" w:color="000000"/>
            </w:tcBorders>
            <w:shd w:val="clear" w:color="auto" w:fill="auto"/>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в том числе:</w:t>
            </w:r>
          </w:p>
        </w:tc>
        <w:tc>
          <w:tcPr>
            <w:tcW w:w="708" w:type="dxa"/>
            <w:tcBorders>
              <w:top w:val="nil"/>
              <w:left w:val="nil"/>
              <w:bottom w:val="nil"/>
              <w:right w:val="single" w:sz="4" w:space="0" w:color="000000"/>
            </w:tcBorders>
            <w:shd w:val="clear" w:color="auto" w:fill="auto"/>
            <w:noWrap/>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w:t>
            </w:r>
          </w:p>
        </w:tc>
        <w:tc>
          <w:tcPr>
            <w:tcW w:w="1843" w:type="dxa"/>
            <w:tcBorders>
              <w:top w:val="nil"/>
              <w:left w:val="nil"/>
              <w:bottom w:val="nil"/>
              <w:right w:val="single" w:sz="4" w:space="0" w:color="000000"/>
            </w:tcBorders>
            <w:shd w:val="clear" w:color="auto" w:fill="auto"/>
            <w:noWrap/>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w:t>
            </w:r>
          </w:p>
        </w:tc>
        <w:tc>
          <w:tcPr>
            <w:tcW w:w="1559" w:type="dxa"/>
            <w:tcBorders>
              <w:top w:val="nil"/>
              <w:left w:val="nil"/>
              <w:bottom w:val="nil"/>
              <w:right w:val="single" w:sz="4" w:space="0" w:color="000000"/>
            </w:tcBorders>
            <w:shd w:val="clear" w:color="auto" w:fill="auto"/>
            <w:noWrap/>
            <w:hideMark/>
          </w:tcPr>
          <w:p w:rsidR="00C412B0" w:rsidRPr="00C412B0" w:rsidRDefault="00C412B0" w:rsidP="00C412B0">
            <w:pPr>
              <w:spacing w:after="0" w:line="240" w:lineRule="auto"/>
              <w:jc w:val="center"/>
              <w:rPr>
                <w:rFonts w:ascii="Arial CYR" w:eastAsia="Times New Roman" w:hAnsi="Arial CYR" w:cs="Arial CYR"/>
                <w:sz w:val="14"/>
                <w:szCs w:val="14"/>
              </w:rPr>
            </w:pPr>
          </w:p>
        </w:tc>
        <w:tc>
          <w:tcPr>
            <w:tcW w:w="1134" w:type="dxa"/>
            <w:tcBorders>
              <w:top w:val="nil"/>
              <w:left w:val="nil"/>
              <w:bottom w:val="nil"/>
              <w:right w:val="single" w:sz="4" w:space="0" w:color="000000"/>
            </w:tcBorders>
            <w:shd w:val="clear" w:color="auto" w:fill="auto"/>
            <w:noWrap/>
            <w:hideMark/>
          </w:tcPr>
          <w:p w:rsidR="00C412B0" w:rsidRPr="00C412B0" w:rsidRDefault="00C412B0" w:rsidP="00BB12D9">
            <w:pPr>
              <w:spacing w:after="0" w:line="240" w:lineRule="auto"/>
              <w:rPr>
                <w:rFonts w:ascii="Arial CYR" w:eastAsia="Times New Roman" w:hAnsi="Arial CYR" w:cs="Arial CYR"/>
                <w:sz w:val="14"/>
                <w:szCs w:val="14"/>
              </w:rPr>
            </w:pPr>
          </w:p>
        </w:tc>
        <w:tc>
          <w:tcPr>
            <w:tcW w:w="1276" w:type="dxa"/>
            <w:tcBorders>
              <w:top w:val="nil"/>
              <w:left w:val="nil"/>
              <w:bottom w:val="nil"/>
              <w:right w:val="single" w:sz="8" w:space="0" w:color="000000"/>
            </w:tcBorders>
            <w:shd w:val="clear" w:color="auto" w:fill="auto"/>
            <w:noWrap/>
            <w:hideMark/>
          </w:tcPr>
          <w:p w:rsidR="00C412B0" w:rsidRPr="00C412B0" w:rsidRDefault="00C412B0"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w:t>
            </w:r>
          </w:p>
        </w:tc>
      </w:tr>
      <w:tr w:rsidR="00BB12D9"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shd w:val="clear" w:color="auto" w:fill="auto"/>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C412B0" w:rsidRPr="00C412B0" w:rsidRDefault="00C412B0"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00001020000000000000</w:t>
            </w:r>
          </w:p>
        </w:tc>
        <w:tc>
          <w:tcPr>
            <w:tcW w:w="1559" w:type="dxa"/>
            <w:tcBorders>
              <w:top w:val="nil"/>
              <w:left w:val="nil"/>
              <w:bottom w:val="single" w:sz="4" w:space="0" w:color="000000"/>
              <w:right w:val="single" w:sz="4" w:space="0" w:color="000000"/>
            </w:tcBorders>
            <w:shd w:val="clear" w:color="auto" w:fill="auto"/>
            <w:hideMark/>
          </w:tcPr>
          <w:p w:rsidR="00C412B0" w:rsidRPr="00C412B0" w:rsidRDefault="00C412B0" w:rsidP="00BB12D9">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134" w:type="dxa"/>
            <w:tcBorders>
              <w:top w:val="nil"/>
              <w:left w:val="nil"/>
              <w:bottom w:val="single" w:sz="4" w:space="0" w:color="000000"/>
              <w:right w:val="single" w:sz="4" w:space="0" w:color="000000"/>
            </w:tcBorders>
            <w:shd w:val="clear" w:color="auto" w:fill="auto"/>
            <w:hideMark/>
          </w:tcPr>
          <w:p w:rsidR="00C412B0" w:rsidRPr="00C412B0" w:rsidRDefault="00C412B0" w:rsidP="00BB12D9">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276" w:type="dxa"/>
            <w:tcBorders>
              <w:top w:val="nil"/>
              <w:left w:val="nil"/>
              <w:bottom w:val="single" w:sz="4" w:space="0" w:color="000000"/>
              <w:right w:val="single" w:sz="8" w:space="0" w:color="000000"/>
            </w:tcBorders>
            <w:shd w:val="clear" w:color="auto" w:fill="auto"/>
            <w:hideMark/>
          </w:tcPr>
          <w:p w:rsidR="00C412B0" w:rsidRPr="00C412B0" w:rsidRDefault="00C412B0"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0668CC">
        <w:tblPrEx>
          <w:tblLook w:val="04A0"/>
        </w:tblPrEx>
        <w:trPr>
          <w:gridBefore w:val="1"/>
          <w:gridAfter w:val="1"/>
          <w:wBefore w:w="6" w:type="dxa"/>
          <w:wAfter w:w="1133" w:type="dxa"/>
          <w:trHeight w:val="23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3E4B0D" w:rsidRDefault="000668CC" w:rsidP="000668CC">
            <w:pPr>
              <w:jc w:val="center"/>
              <w:rPr>
                <w:rFonts w:ascii="Arial" w:eastAsia="Times New Roman" w:hAnsi="Arial" w:cs="Arial"/>
                <w:sz w:val="14"/>
                <w:szCs w:val="14"/>
              </w:rPr>
            </w:pPr>
            <w:r w:rsidRPr="003E4B0D">
              <w:rPr>
                <w:rFonts w:ascii="Arial" w:hAnsi="Arial" w:cs="Arial"/>
                <w:sz w:val="14"/>
                <w:szCs w:val="14"/>
              </w:rPr>
              <w:t>Глава муниципального образования</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0668CC">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0668CC">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00001029990200000000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0668CC">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0668CC">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0668CC">
            <w:pPr>
              <w:spacing w:after="0" w:line="240" w:lineRule="auto"/>
              <w:jc w:val="center"/>
              <w:rPr>
                <w:rFonts w:ascii="Arial CYR" w:eastAsia="Times New Roman" w:hAnsi="Arial CYR" w:cs="Arial CYR"/>
                <w:sz w:val="14"/>
                <w:szCs w:val="14"/>
              </w:rPr>
            </w:pPr>
          </w:p>
        </w:tc>
      </w:tr>
      <w:tr w:rsidR="000668CC" w:rsidRPr="00C412B0" w:rsidTr="00AA2372">
        <w:tblPrEx>
          <w:tblLook w:val="04A0"/>
        </w:tblPrEx>
        <w:trPr>
          <w:gridBefore w:val="1"/>
          <w:gridAfter w:val="1"/>
          <w:wBefore w:w="6" w:type="dxa"/>
          <w:wAfter w:w="1133" w:type="dxa"/>
          <w:trHeight w:val="515"/>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00001029990200121000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BB12D9">
        <w:tblPrEx>
          <w:tblLook w:val="04A0"/>
        </w:tblPrEx>
        <w:trPr>
          <w:gridBefore w:val="1"/>
          <w:gridAfter w:val="1"/>
          <w:wBefore w:w="6" w:type="dxa"/>
          <w:wAfter w:w="1133" w:type="dxa"/>
          <w:trHeight w:val="24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00001029990200121200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BB12D9">
        <w:tblPrEx>
          <w:tblLook w:val="04A0"/>
        </w:tblPrEx>
        <w:trPr>
          <w:gridBefore w:val="1"/>
          <w:gridAfter w:val="1"/>
          <w:wBefore w:w="6" w:type="dxa"/>
          <w:wAfter w:w="1133" w:type="dxa"/>
          <w:trHeight w:val="401"/>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труда и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00001029990200121210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742 105,51</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BB12D9">
        <w:tblPrEx>
          <w:tblLook w:val="04A0"/>
        </w:tblPrEx>
        <w:trPr>
          <w:gridBefore w:val="1"/>
          <w:gridAfter w:val="1"/>
          <w:wBefore w:w="6" w:type="dxa"/>
          <w:wAfter w:w="1133" w:type="dxa"/>
          <w:trHeight w:val="280"/>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Заработная плата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00001029990200121211</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541 941,71</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541 941,71</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309"/>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00001029990200121213</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200 163,80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200 163,80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697"/>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00001040000000000000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2 143 894,49</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2 143 894,49</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7E0D3B">
        <w:tblPrEx>
          <w:tblLook w:val="04A0"/>
        </w:tblPrEx>
        <w:trPr>
          <w:gridBefore w:val="1"/>
          <w:gridAfter w:val="1"/>
          <w:wBefore w:w="6" w:type="dxa"/>
          <w:wAfter w:w="1133" w:type="dxa"/>
          <w:trHeight w:val="30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w:t>
            </w:r>
            <w:r w:rsidR="007E0D3B">
              <w:rPr>
                <w:rFonts w:ascii="Arial CYR" w:eastAsia="Times New Roman" w:hAnsi="Arial CYR" w:cs="Arial CYR"/>
                <w:sz w:val="14"/>
                <w:szCs w:val="14"/>
              </w:rPr>
              <w:t>Центральный аппарат</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2 143 894,49</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2 143 894,49</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515"/>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00001049990400121000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1 699 671,63</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1 699 671,63</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68"/>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00001049990400121200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1 699 671,63</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1 699 671,63</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1"/>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труда и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00001049990400121210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1 699 671,63</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1 699 671,63</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20"/>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Заработная плата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00001049990400121211</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1 314 914,07</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1 314 914,07</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9"/>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00001049990400121213</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384 757,56</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384 757,56</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411"/>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00001049990400122000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06"/>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00001049990400122200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65"/>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труда и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00001049990400122210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28"/>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выплаты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00001049990400122212</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Закупка товаров, работ, услуг в сфере информационно-коммуникационных технологий</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00001049990400242000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88 329,56</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88 329,56</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24"/>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00001049990400242200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88 329,56</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88 329,56</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69"/>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00001049990400242220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88 329,56</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88 329,56</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4"/>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Услуги связи</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00001049990400242221</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88 329,56</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88 329,56</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419"/>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346 484,86</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346 484,86</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27"/>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243 739,27</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243 739,27</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60"/>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00001049990400244220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240 346,08</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240 346,08</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91"/>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Коммунальные услуги</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00001049990400244223</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72 085,04</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72 085,04</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309"/>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Работы, услуги по содержанию имущества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00001049990400244225</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56 071,36</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56 071,36</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1"/>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00001049990400244226</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112 189,68</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112 189,68</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5"/>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00001049990400244290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3 393,19</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3 393,19</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9"/>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Поступление нефинансовых активов</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00001049990400244300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102 745,59</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102 745,59</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0"/>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Увеличение стоимости материальных запасов</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00001049990400244340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102 745,59</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102 745,59</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7E0D3B">
        <w:tblPrEx>
          <w:tblLook w:val="04A0"/>
        </w:tblPrEx>
        <w:trPr>
          <w:gridBefore w:val="1"/>
          <w:gridAfter w:val="1"/>
          <w:wBefore w:w="6" w:type="dxa"/>
          <w:wAfter w:w="1133" w:type="dxa"/>
          <w:trHeight w:val="319"/>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lastRenderedPageBreak/>
              <w:t xml:space="preserve">  Уплата налога на имущество организаций и земельного налога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00001049990400851000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3 797,00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3 797,00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24"/>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00001049990400851200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3 797,00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3 797,00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80"/>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00001049990400851290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3 797,00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3 797,00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0"/>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Уплата прочих налогов, сборов</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00001049990400852000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2 760,05</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2 760,05</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4"/>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00001049990400852200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2 760,05</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2 760,05</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8"/>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00001049990400852290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2 760,05</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2 760,05</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139"/>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Уплата иных платежей</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00001049990400853000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2 151,39</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2 151,39</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4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00001049990400853200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2 151,39</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2 151,39</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3"/>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00001049990400853290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2 151,39</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2 151,39</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561"/>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00001060000000000000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7E0D3B">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7E0D3B" w:rsidRDefault="000668CC" w:rsidP="007E0D3B">
            <w:pPr>
              <w:spacing w:after="0" w:line="240" w:lineRule="auto"/>
              <w:rPr>
                <w:rFonts w:ascii="Arial" w:eastAsia="Times New Roman" w:hAnsi="Arial" w:cs="Arial"/>
                <w:sz w:val="14"/>
                <w:szCs w:val="14"/>
              </w:rPr>
            </w:pPr>
            <w:r w:rsidRPr="007E0D3B">
              <w:rPr>
                <w:rFonts w:ascii="Arial" w:eastAsia="Times New Roman" w:hAnsi="Arial" w:cs="Arial"/>
                <w:sz w:val="14"/>
                <w:szCs w:val="14"/>
              </w:rPr>
              <w:t xml:space="preserve">  </w:t>
            </w:r>
            <w:r w:rsidR="007E0D3B" w:rsidRPr="007E0D3B">
              <w:rPr>
                <w:rFonts w:ascii="Arial" w:hAnsi="Arial" w:cs="Arial"/>
                <w:sz w:val="14"/>
                <w:szCs w:val="14"/>
              </w:rPr>
              <w:t>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00001069997001000000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2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Иные 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00001069997001540000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81"/>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00001069997001540200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Безвозмездные перечисления бюджетам</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00001069997001540250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7E0D3B">
        <w:tblPrEx>
          <w:tblLook w:val="04A0"/>
        </w:tblPrEx>
        <w:trPr>
          <w:gridBefore w:val="1"/>
          <w:gridAfter w:val="1"/>
          <w:wBefore w:w="6" w:type="dxa"/>
          <w:wAfter w:w="1133" w:type="dxa"/>
          <w:trHeight w:val="35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Перечисления другим бюджетам бюджетной системы Российской Федерации</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00001069997001540251</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105 000,00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7E0D3B">
        <w:tblPrEx>
          <w:tblLook w:val="04A0"/>
        </w:tblPrEx>
        <w:trPr>
          <w:gridBefore w:val="1"/>
          <w:gridAfter w:val="1"/>
          <w:wBefore w:w="6" w:type="dxa"/>
          <w:wAfter w:w="1133" w:type="dxa"/>
          <w:trHeight w:val="285"/>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Обеспечение проведения выборов и референдумов</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00001070000000000000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439 000,00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439 000,00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7E0D3B">
        <w:tblPrEx>
          <w:tblLook w:val="04A0"/>
        </w:tblPrEx>
        <w:trPr>
          <w:gridBefore w:val="1"/>
          <w:gridAfter w:val="1"/>
          <w:wBefore w:w="6" w:type="dxa"/>
          <w:wAfter w:w="1133" w:type="dxa"/>
          <w:trHeight w:val="26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w:t>
            </w:r>
            <w:r w:rsidR="007E0D3B">
              <w:rPr>
                <w:rFonts w:ascii="Arial CYR" w:eastAsia="Times New Roman" w:hAnsi="Arial CYR" w:cs="Arial CYR"/>
                <w:sz w:val="14"/>
                <w:szCs w:val="14"/>
              </w:rPr>
              <w:t>Проведение выборов главы поселения</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00001079998003000000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216 500,00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216 500,00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68"/>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Специальные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00001079998003880000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216 500,00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216 500,00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57"/>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00001079998003880200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216 500,00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216 500,00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22"/>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00001079998003880290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216 500,00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216 500,00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7E0D3B">
        <w:tblPrEx>
          <w:tblLook w:val="04A0"/>
        </w:tblPrEx>
        <w:trPr>
          <w:gridBefore w:val="1"/>
          <w:gridAfter w:val="1"/>
          <w:wBefore w:w="6" w:type="dxa"/>
          <w:wAfter w:w="1133" w:type="dxa"/>
          <w:trHeight w:val="348"/>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w:t>
            </w:r>
            <w:r w:rsidR="007E0D3B">
              <w:rPr>
                <w:rFonts w:ascii="Arial CYR" w:eastAsia="Times New Roman" w:hAnsi="Arial CYR" w:cs="Arial CYR"/>
                <w:sz w:val="14"/>
                <w:szCs w:val="14"/>
              </w:rPr>
              <w:t>Проведение выборов депутатов муниципального комитета</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00001079998004000000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222 500,00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222 500,00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64"/>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Специальные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00001079998004880000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222 500,00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222 500,00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13"/>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00001079998004880200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222 500,00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222 500,00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4"/>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расходы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00001079998004880290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222 500,00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222 500,00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0668CC" w:rsidRPr="00C412B0" w:rsidTr="00AA2372">
        <w:tblPrEx>
          <w:tblLook w:val="04A0"/>
        </w:tblPrEx>
        <w:trPr>
          <w:gridBefore w:val="1"/>
          <w:gridAfter w:val="1"/>
          <w:wBefore w:w="6" w:type="dxa"/>
          <w:wAfter w:w="1133" w:type="dxa"/>
          <w:trHeight w:val="277"/>
        </w:trPr>
        <w:tc>
          <w:tcPr>
            <w:tcW w:w="3837" w:type="dxa"/>
            <w:tcBorders>
              <w:top w:val="nil"/>
              <w:left w:val="single" w:sz="4" w:space="0" w:color="000000"/>
              <w:bottom w:val="single" w:sz="4" w:space="0" w:color="000000"/>
              <w:right w:val="single" w:sz="8"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0668CC" w:rsidRPr="00C412B0" w:rsidRDefault="000668CC"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00001130000000000000</w:t>
            </w:r>
          </w:p>
        </w:tc>
        <w:tc>
          <w:tcPr>
            <w:tcW w:w="1559" w:type="dxa"/>
            <w:tcBorders>
              <w:top w:val="nil"/>
              <w:left w:val="nil"/>
              <w:bottom w:val="single" w:sz="4" w:space="0" w:color="000000"/>
              <w:right w:val="single" w:sz="4" w:space="0" w:color="000000"/>
            </w:tcBorders>
            <w:shd w:val="clear" w:color="auto" w:fill="auto"/>
            <w:hideMark/>
          </w:tcPr>
          <w:p w:rsidR="000668CC" w:rsidRPr="00C412B0" w:rsidRDefault="000668CC"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134" w:type="dxa"/>
            <w:tcBorders>
              <w:top w:val="nil"/>
              <w:left w:val="nil"/>
              <w:bottom w:val="single" w:sz="4" w:space="0" w:color="000000"/>
              <w:right w:val="single" w:sz="4"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276" w:type="dxa"/>
            <w:tcBorders>
              <w:top w:val="nil"/>
              <w:left w:val="nil"/>
              <w:bottom w:val="single" w:sz="4" w:space="0" w:color="000000"/>
              <w:right w:val="single" w:sz="8" w:space="0" w:color="000000"/>
            </w:tcBorders>
            <w:shd w:val="clear" w:color="auto" w:fill="auto"/>
            <w:hideMark/>
          </w:tcPr>
          <w:p w:rsidR="000668CC" w:rsidRPr="00C412B0" w:rsidRDefault="000668CC"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673344">
        <w:tblPrEx>
          <w:tblLook w:val="04A0"/>
        </w:tblPrEx>
        <w:trPr>
          <w:gridBefore w:val="1"/>
          <w:gridAfter w:val="1"/>
          <w:wBefore w:w="6" w:type="dxa"/>
          <w:wAfter w:w="1133" w:type="dxa"/>
          <w:trHeight w:val="627"/>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7E0D3B">
            <w:pPr>
              <w:rPr>
                <w:rFonts w:ascii="Arial CYR" w:eastAsia="Times New Roman" w:hAnsi="Arial CYR" w:cs="Arial CYR"/>
                <w:sz w:val="14"/>
                <w:szCs w:val="14"/>
              </w:rPr>
            </w:pPr>
            <w:r w:rsidRPr="007E0D3B">
              <w:rPr>
                <w:rFonts w:ascii="Arial" w:hAnsi="Arial" w:cs="Arial"/>
                <w:sz w:val="14"/>
                <w:szCs w:val="14"/>
              </w:rPr>
              <w:t>Мероприятия, направленные на исполнение обязатель</w:t>
            </w:r>
            <w:proofErr w:type="gramStart"/>
            <w:r w:rsidRPr="007E0D3B">
              <w:rPr>
                <w:rFonts w:ascii="Arial" w:hAnsi="Arial" w:cs="Arial"/>
                <w:sz w:val="14"/>
                <w:szCs w:val="14"/>
              </w:rPr>
              <w:t>ств пр</w:t>
            </w:r>
            <w:proofErr w:type="gramEnd"/>
            <w:r w:rsidRPr="007E0D3B">
              <w:rPr>
                <w:rFonts w:ascii="Arial" w:hAnsi="Arial" w:cs="Arial"/>
                <w:sz w:val="14"/>
                <w:szCs w:val="14"/>
              </w:rPr>
              <w:t>и ликвидации подведомственных учреждений</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Pr>
                <w:rFonts w:ascii="Arial CYR" w:eastAsia="Times New Roman" w:hAnsi="Arial CYR" w:cs="Arial CYR"/>
                <w:sz w:val="14"/>
                <w:szCs w:val="14"/>
              </w:rPr>
              <w:t>00001139994100000000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673344">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673344">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00001139994100321000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7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00001139994100321200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87"/>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Социальное обеспечение</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00001139994100321260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64"/>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Пособия по социальной помощи населению</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00001139994100321262</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76 469,20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81"/>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Мобилизационная и вневойсковая подготовка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00002030000000000000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188 600,00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188 600,00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98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Субвенции на осуществление первичного воинского учета на территориях, где отсутствуют военные комиссариаты, по иным </w:t>
            </w:r>
            <w:proofErr w:type="spellStart"/>
            <w:r w:rsidRPr="00C412B0">
              <w:rPr>
                <w:rFonts w:ascii="Arial CYR" w:eastAsia="Times New Roman" w:hAnsi="Arial CYR" w:cs="Arial CYR"/>
                <w:sz w:val="14"/>
                <w:szCs w:val="14"/>
              </w:rPr>
              <w:t>непрограммным</w:t>
            </w:r>
            <w:proofErr w:type="spellEnd"/>
            <w:r w:rsidRPr="00C412B0">
              <w:rPr>
                <w:rFonts w:ascii="Arial CYR" w:eastAsia="Times New Roman" w:hAnsi="Arial CYR" w:cs="Arial CYR"/>
                <w:sz w:val="14"/>
                <w:szCs w:val="14"/>
              </w:rPr>
              <w:t xml:space="preserve"> мероприятиям в рамках </w:t>
            </w:r>
            <w:proofErr w:type="spellStart"/>
            <w:r w:rsidRPr="00C412B0">
              <w:rPr>
                <w:rFonts w:ascii="Arial CYR" w:eastAsia="Times New Roman" w:hAnsi="Arial CYR" w:cs="Arial CYR"/>
                <w:sz w:val="14"/>
                <w:szCs w:val="14"/>
              </w:rPr>
              <w:t>непрограммного</w:t>
            </w:r>
            <w:proofErr w:type="spellEnd"/>
            <w:r w:rsidRPr="00C412B0">
              <w:rPr>
                <w:rFonts w:ascii="Arial CYR" w:eastAsia="Times New Roman" w:hAnsi="Arial CYR" w:cs="Arial CYR"/>
                <w:sz w:val="14"/>
                <w:szCs w:val="14"/>
              </w:rPr>
              <w:t xml:space="preserve"> направления деятельности "Реализация функций иных федеральных органов государственной власти"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188 600,00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188 600,00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55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00002039995118121000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174 600,00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174 600,00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7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00002039995118121200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174 600,00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174 600,00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8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труда и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00002039995118121210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174 600,00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174 600,00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3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Заработная плата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00002039995118121211</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134 331,31</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134 331,31</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76"/>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00002039995118121213</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40 268,69</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40 268,69</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00002039995118244000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14 000,00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14 000,00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1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00002039995118244200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14 000,00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14 000,00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76"/>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00002039995118244220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14 000,00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14 000,00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79"/>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00002039995118244226</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14 000,00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14 000,00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29"/>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Обеспечение пожарной безопасности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00003100000000000000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31 000,00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31 000,00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0B3E44">
        <w:tblPrEx>
          <w:tblLook w:val="04A0"/>
        </w:tblPrEx>
        <w:trPr>
          <w:gridBefore w:val="1"/>
          <w:gridAfter w:val="1"/>
          <w:wBefore w:w="6" w:type="dxa"/>
          <w:wAfter w:w="1133" w:type="dxa"/>
          <w:trHeight w:val="533"/>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400BFF" w:rsidRDefault="007E0D3B" w:rsidP="000B3E44">
            <w:pPr>
              <w:spacing w:after="0" w:line="240" w:lineRule="auto"/>
              <w:rPr>
                <w:rFonts w:ascii="Arial" w:hAnsi="Arial" w:cs="Arial"/>
                <w:sz w:val="14"/>
                <w:szCs w:val="14"/>
              </w:rPr>
            </w:pPr>
            <w:r w:rsidRPr="00400BFF">
              <w:rPr>
                <w:rFonts w:ascii="Arial" w:eastAsia="Times New Roman" w:hAnsi="Arial" w:cs="Arial"/>
                <w:sz w:val="14"/>
                <w:szCs w:val="14"/>
              </w:rPr>
              <w:t xml:space="preserve">  </w:t>
            </w:r>
            <w:r w:rsidRPr="00400BFF">
              <w:rPr>
                <w:rFonts w:ascii="Arial" w:hAnsi="Arial" w:cs="Arial"/>
                <w:sz w:val="14"/>
                <w:szCs w:val="14"/>
              </w:rPr>
              <w:t xml:space="preserve">Муниципальная программа № 2 "Обеспечение пожарной безопасности в </w:t>
            </w:r>
            <w:proofErr w:type="spellStart"/>
            <w:r w:rsidRPr="00400BFF">
              <w:rPr>
                <w:rFonts w:ascii="Arial" w:hAnsi="Arial" w:cs="Arial"/>
                <w:sz w:val="14"/>
                <w:szCs w:val="14"/>
              </w:rPr>
              <w:t>Золотодолинском</w:t>
            </w:r>
            <w:proofErr w:type="spellEnd"/>
            <w:r w:rsidRPr="00400BFF">
              <w:rPr>
                <w:rFonts w:ascii="Arial" w:hAnsi="Arial" w:cs="Arial"/>
                <w:sz w:val="14"/>
                <w:szCs w:val="14"/>
              </w:rPr>
              <w:t xml:space="preserve"> сельском поселении"</w:t>
            </w:r>
          </w:p>
          <w:p w:rsidR="007E0D3B" w:rsidRPr="00400BFF" w:rsidRDefault="007E0D3B" w:rsidP="000B3E44">
            <w:pPr>
              <w:spacing w:after="0" w:line="240" w:lineRule="auto"/>
              <w:rPr>
                <w:rFonts w:ascii="Arial" w:eastAsia="Times New Roman" w:hAnsi="Arial" w:cs="Arial"/>
                <w:sz w:val="14"/>
                <w:szCs w:val="14"/>
              </w:rPr>
            </w:pP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00003100200001000000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31 000,00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31 000,00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406"/>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lastRenderedPageBreak/>
              <w:t xml:space="preserve">  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00003100200001244000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31 000,00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31 000,00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16"/>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00003100200001244200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15 000,00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15 000,00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7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00003100200001244220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15 000,00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15 000,00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8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00003100200001244226</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15 000,00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15 000,00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8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Поступление нефинансовых активов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00003100200001244300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16 000,00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16 000,00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7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00003100200001244310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16 000,00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16 000,00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2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Дорожное хозяйство (дорожные фонды)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00004090000000000000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0B3E44" w:rsidRPr="000B3E44" w:rsidRDefault="007E0D3B" w:rsidP="000B3E44">
            <w:pPr>
              <w:spacing w:after="0" w:line="240" w:lineRule="auto"/>
              <w:rPr>
                <w:rFonts w:ascii="Arial" w:hAnsi="Arial" w:cs="Arial"/>
                <w:sz w:val="14"/>
                <w:szCs w:val="14"/>
              </w:rPr>
            </w:pPr>
            <w:r w:rsidRPr="00C412B0">
              <w:rPr>
                <w:rFonts w:ascii="Arial CYR" w:eastAsia="Times New Roman" w:hAnsi="Arial CYR" w:cs="Arial CYR"/>
                <w:sz w:val="14"/>
                <w:szCs w:val="14"/>
              </w:rPr>
              <w:t xml:space="preserve"> </w:t>
            </w:r>
            <w:r w:rsidR="000B3E44">
              <w:rPr>
                <w:rFonts w:ascii="Arial CYR" w:eastAsia="Times New Roman" w:hAnsi="Arial CYR" w:cs="Arial CYR"/>
                <w:sz w:val="14"/>
                <w:szCs w:val="14"/>
              </w:rPr>
              <w:t>Ка</w:t>
            </w:r>
            <w:r w:rsidR="000B3E44" w:rsidRPr="000B3E44">
              <w:rPr>
                <w:rFonts w:ascii="Arial" w:hAnsi="Arial" w:cs="Arial"/>
                <w:sz w:val="14"/>
                <w:szCs w:val="14"/>
              </w:rPr>
              <w:t>п</w:t>
            </w:r>
            <w:r w:rsidR="000B3E44">
              <w:rPr>
                <w:rFonts w:ascii="Arial" w:hAnsi="Arial" w:cs="Arial"/>
                <w:sz w:val="14"/>
                <w:szCs w:val="14"/>
              </w:rPr>
              <w:t>и</w:t>
            </w:r>
            <w:r w:rsidR="000B3E44" w:rsidRPr="000B3E44">
              <w:rPr>
                <w:rFonts w:ascii="Arial" w:hAnsi="Arial" w:cs="Arial"/>
                <w:sz w:val="14"/>
                <w:szCs w:val="14"/>
              </w:rPr>
              <w:t>тальный ремонт, ремонт и содержание автомобильных дорог общего пользования</w:t>
            </w:r>
          </w:p>
          <w:p w:rsidR="007E0D3B" w:rsidRPr="00C412B0" w:rsidRDefault="007E0D3B" w:rsidP="00904E0E">
            <w:pPr>
              <w:spacing w:after="0" w:line="240" w:lineRule="auto"/>
              <w:rPr>
                <w:rFonts w:ascii="Arial CYR" w:eastAsia="Times New Roman" w:hAnsi="Arial CYR" w:cs="Arial CYR"/>
                <w:sz w:val="14"/>
                <w:szCs w:val="14"/>
              </w:rPr>
            </w:pP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00004099998002000000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00004099998002244000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34"/>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00004099998002244200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00004099998002244220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83"/>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00004099998002244226</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250 000,00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33"/>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Жилищное хозяйство</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00005010000000000000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121 586,23</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121 586,23</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0B3E44">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w:t>
            </w:r>
            <w:r w:rsidR="000B3E44" w:rsidRPr="000B3E44">
              <w:rPr>
                <w:rFonts w:ascii="Arial" w:hAnsi="Arial" w:cs="Arial"/>
                <w:sz w:val="14"/>
                <w:szCs w:val="14"/>
              </w:rPr>
              <w:t>Другие вопросы в области жилищно-коммунального хозяйства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00005019994230000000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00005019994230244000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1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00005019994230244200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179"/>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00005019994230244220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21"/>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00005019994230244226</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2 259,76</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0B3E44">
        <w:tblPrEx>
          <w:tblLook w:val="04A0"/>
        </w:tblPrEx>
        <w:trPr>
          <w:gridBefore w:val="1"/>
          <w:gridAfter w:val="1"/>
          <w:wBefore w:w="6" w:type="dxa"/>
          <w:wAfter w:w="1133" w:type="dxa"/>
          <w:trHeight w:val="304"/>
        </w:trPr>
        <w:tc>
          <w:tcPr>
            <w:tcW w:w="3837" w:type="dxa"/>
            <w:tcBorders>
              <w:top w:val="nil"/>
              <w:left w:val="single" w:sz="4" w:space="0" w:color="000000"/>
              <w:bottom w:val="single" w:sz="4" w:space="0" w:color="000000"/>
              <w:right w:val="single" w:sz="8" w:space="0" w:color="000000"/>
            </w:tcBorders>
            <w:shd w:val="clear" w:color="auto" w:fill="auto"/>
            <w:hideMark/>
          </w:tcPr>
          <w:p w:rsidR="000B3E44" w:rsidRPr="000B3E44" w:rsidRDefault="007E0D3B" w:rsidP="000B3E44">
            <w:pPr>
              <w:spacing w:after="0" w:line="240" w:lineRule="auto"/>
              <w:rPr>
                <w:rFonts w:ascii="Arial" w:hAnsi="Arial" w:cs="Arial"/>
                <w:sz w:val="14"/>
                <w:szCs w:val="14"/>
              </w:rPr>
            </w:pPr>
            <w:r w:rsidRPr="00C412B0">
              <w:rPr>
                <w:rFonts w:ascii="Arial CYR" w:eastAsia="Times New Roman" w:hAnsi="Arial CYR" w:cs="Arial CYR"/>
                <w:sz w:val="14"/>
                <w:szCs w:val="14"/>
              </w:rPr>
              <w:t xml:space="preserve">  </w:t>
            </w:r>
            <w:r w:rsidR="000B3E44" w:rsidRPr="000B3E44">
              <w:rPr>
                <w:rFonts w:ascii="Arial" w:hAnsi="Arial" w:cs="Arial"/>
                <w:sz w:val="14"/>
                <w:szCs w:val="14"/>
              </w:rPr>
              <w:t>Мероприятия в области жилищного хозяйства</w:t>
            </w:r>
          </w:p>
          <w:p w:rsidR="007E0D3B" w:rsidRPr="00C412B0" w:rsidRDefault="007E0D3B" w:rsidP="00904E0E">
            <w:pPr>
              <w:spacing w:after="0" w:line="240" w:lineRule="auto"/>
              <w:rPr>
                <w:rFonts w:ascii="Arial CYR" w:eastAsia="Times New Roman" w:hAnsi="Arial CYR" w:cs="Arial CYR"/>
                <w:sz w:val="14"/>
                <w:szCs w:val="14"/>
              </w:rPr>
            </w:pP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00005019994231000000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77"/>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00005019994231244000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334"/>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00005019994231244200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67"/>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00005019994231244220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18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Работы, услуги по содержанию имущества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00005019994231244225</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119 326,47</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64"/>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Благоустройство</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00005030000000000000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100 476,55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100 476,55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0B3E44" w:rsidRDefault="007E0D3B" w:rsidP="000B3E44">
            <w:pPr>
              <w:spacing w:after="0" w:line="240" w:lineRule="auto"/>
              <w:rPr>
                <w:rFonts w:ascii="Arial" w:eastAsia="Times New Roman" w:hAnsi="Arial" w:cs="Arial"/>
                <w:sz w:val="14"/>
                <w:szCs w:val="14"/>
              </w:rPr>
            </w:pPr>
            <w:r w:rsidRPr="000B3E44">
              <w:rPr>
                <w:rFonts w:ascii="Arial" w:eastAsia="Times New Roman" w:hAnsi="Arial" w:cs="Arial"/>
                <w:sz w:val="14"/>
                <w:szCs w:val="14"/>
              </w:rPr>
              <w:t xml:space="preserve">  </w:t>
            </w:r>
            <w:r w:rsidR="000B3E44" w:rsidRPr="000B3E44">
              <w:rPr>
                <w:rFonts w:ascii="Arial" w:hAnsi="Arial" w:cs="Arial"/>
                <w:sz w:val="14"/>
                <w:szCs w:val="14"/>
              </w:rPr>
              <w:t xml:space="preserve">Муниципальная программа №3 "Благоустройство в </w:t>
            </w:r>
            <w:proofErr w:type="spellStart"/>
            <w:r w:rsidR="000B3E44" w:rsidRPr="000B3E44">
              <w:rPr>
                <w:rFonts w:ascii="Arial" w:hAnsi="Arial" w:cs="Arial"/>
                <w:sz w:val="14"/>
                <w:szCs w:val="14"/>
              </w:rPr>
              <w:t>Золотодолинском</w:t>
            </w:r>
            <w:proofErr w:type="spellEnd"/>
            <w:r w:rsidR="000B3E44" w:rsidRPr="000B3E44">
              <w:rPr>
                <w:rFonts w:ascii="Arial" w:hAnsi="Arial" w:cs="Arial"/>
                <w:sz w:val="14"/>
                <w:szCs w:val="14"/>
              </w:rPr>
              <w:t xml:space="preserve"> сельском поселении на 2015-2017годы"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00005030900001000000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100 476,55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100 476,55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00005030900001244000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100 476,55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100 476,55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51"/>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00005030900001244200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81 657,05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81 657,05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11"/>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00005030900001244220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81 657,05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81 657,05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9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00005030900001244226</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81 657,05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81 657,05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0B3E44">
        <w:tblPrEx>
          <w:tblLook w:val="04A0"/>
        </w:tblPrEx>
        <w:trPr>
          <w:gridBefore w:val="1"/>
          <w:gridAfter w:val="1"/>
          <w:wBefore w:w="6" w:type="dxa"/>
          <w:wAfter w:w="1133" w:type="dxa"/>
          <w:trHeight w:val="212"/>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Поступление нефинансовых активов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00005030900001244300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18 819,50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18 819,50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3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00005030900001244310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14 600,00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14 600,00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166"/>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Увеличение стоимости материальных запасов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00005030900001244340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4 219,50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4 219,50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96"/>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Культура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00008010000000000000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2 934 748,85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2 934 748,85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0B3E44" w:rsidRDefault="007E0D3B" w:rsidP="000B3E44">
            <w:pPr>
              <w:spacing w:after="0" w:line="240" w:lineRule="auto"/>
              <w:rPr>
                <w:rFonts w:ascii="Arial" w:eastAsia="Times New Roman" w:hAnsi="Arial" w:cs="Arial"/>
                <w:sz w:val="14"/>
                <w:szCs w:val="14"/>
              </w:rPr>
            </w:pPr>
            <w:r w:rsidRPr="000B3E44">
              <w:rPr>
                <w:rFonts w:ascii="Arial" w:eastAsia="Times New Roman" w:hAnsi="Arial" w:cs="Arial"/>
                <w:sz w:val="14"/>
                <w:szCs w:val="14"/>
              </w:rPr>
              <w:t xml:space="preserve">  </w:t>
            </w:r>
            <w:r w:rsidR="000B3E44" w:rsidRPr="000B3E44">
              <w:rPr>
                <w:rFonts w:ascii="Arial" w:hAnsi="Arial" w:cs="Arial"/>
                <w:sz w:val="14"/>
                <w:szCs w:val="14"/>
              </w:rPr>
              <w:t xml:space="preserve">Муниципальная программа №4 "Развитие культуры в </w:t>
            </w:r>
            <w:proofErr w:type="spellStart"/>
            <w:r w:rsidR="000B3E44" w:rsidRPr="000B3E44">
              <w:rPr>
                <w:rFonts w:ascii="Arial" w:hAnsi="Arial" w:cs="Arial"/>
                <w:sz w:val="14"/>
                <w:szCs w:val="14"/>
              </w:rPr>
              <w:t>Золотодолинском</w:t>
            </w:r>
            <w:proofErr w:type="spellEnd"/>
            <w:r w:rsidR="000B3E44" w:rsidRPr="000B3E44">
              <w:rPr>
                <w:rFonts w:ascii="Arial" w:hAnsi="Arial" w:cs="Arial"/>
                <w:sz w:val="14"/>
                <w:szCs w:val="14"/>
              </w:rPr>
              <w:t xml:space="preserve"> сельском поселении на 2015-2017 годы"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00008010800001000000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2 934 748,85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2 934 748,85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00008010800001111000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1 593 577,58</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1 593 577,58</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134"/>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00008010800001111200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1 593 577,58</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1 593 577,58</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408"/>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труда и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00008010800001111210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1 593 577,58</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1 593 577,58</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33"/>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Заработная плата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00008010800001111211</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1 248 162,35</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1 248 162,35</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42"/>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00008010800001111213</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345 415,23</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345 415,23</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8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Иные выплаты персоналу казенных учреждений, за исключением фонда оплаты труда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00008010800001112000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745,00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745,00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3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00008010800001112200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745,00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745,00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74"/>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труда и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00008010800001112210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745,00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745,00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71"/>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выплаты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00008010800001112212</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745,00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745,00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Закупка товаров, работ, услуг в сфере информационно-коммуникационных технологий</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00008010800001242000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60 296,94</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60 296,94</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172"/>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00008010800001242200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60 296,94</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60 296,94</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79"/>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00008010800001242220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60 296,94</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60 296,94</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78"/>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Услуги связи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00008010800001242221</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60 296,94</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60 296,94</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BB12D9">
        <w:tblPrEx>
          <w:tblLook w:val="04A0"/>
        </w:tblPrEx>
        <w:trPr>
          <w:gridBefore w:val="1"/>
          <w:gridAfter w:val="1"/>
          <w:wBefore w:w="6" w:type="dxa"/>
          <w:wAfter w:w="1133" w:type="dxa"/>
          <w:trHeight w:val="465"/>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1 277 741,33</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1 277 741,33</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172"/>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lastRenderedPageBreak/>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1 244 096,33</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1 244 096,33</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64"/>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Оплата работ, услуг</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00008010800001244220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1 224 096,33</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1 224 096,33</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3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Коммунальные услуги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00008010800001244223</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1 001 645,40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1 001 645,40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31"/>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Работы, услуги по содержанию имущества</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00008010800001244225</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29 989,33</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29 989,33</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138"/>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00008010800001244226</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192 461,60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192 461,60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0B3E44">
        <w:tblPrEx>
          <w:tblLook w:val="04A0"/>
        </w:tblPrEx>
        <w:trPr>
          <w:gridBefore w:val="1"/>
          <w:gridAfter w:val="1"/>
          <w:wBefore w:w="6" w:type="dxa"/>
          <w:wAfter w:w="1133" w:type="dxa"/>
          <w:trHeight w:val="28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00008010800001244290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20 000,00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20 000,00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8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Поступление нефинансовых активов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00008010800001244300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33 645,00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33 645,00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70"/>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Увеличение стоимости материальных запасов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00008010800001244340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33 645,00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33 645,00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3E4B0D">
        <w:tblPrEx>
          <w:tblLook w:val="04A0"/>
        </w:tblPrEx>
        <w:trPr>
          <w:gridBefore w:val="1"/>
          <w:gridAfter w:val="1"/>
          <w:wBefore w:w="6" w:type="dxa"/>
          <w:wAfter w:w="1133" w:type="dxa"/>
          <w:trHeight w:val="274"/>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Уплата прочих налогов, сборов</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00008010800001852000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2 388,00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2 388,00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0B3E44">
        <w:tblPrEx>
          <w:tblLook w:val="04A0"/>
        </w:tblPrEx>
        <w:trPr>
          <w:gridBefore w:val="1"/>
          <w:gridAfter w:val="1"/>
          <w:wBefore w:w="6" w:type="dxa"/>
          <w:wAfter w:w="1133" w:type="dxa"/>
          <w:trHeight w:val="228"/>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00008010800001852200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2 388,00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2 388,00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0B3E44">
        <w:tblPrEx>
          <w:tblLook w:val="04A0"/>
        </w:tblPrEx>
        <w:trPr>
          <w:gridBefore w:val="1"/>
          <w:gridAfter w:val="1"/>
          <w:wBefore w:w="6" w:type="dxa"/>
          <w:wAfter w:w="1133" w:type="dxa"/>
          <w:trHeight w:val="131"/>
        </w:trPr>
        <w:tc>
          <w:tcPr>
            <w:tcW w:w="3837" w:type="dxa"/>
            <w:tcBorders>
              <w:top w:val="nil"/>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  Прочие расходы</w:t>
            </w:r>
          </w:p>
        </w:tc>
        <w:tc>
          <w:tcPr>
            <w:tcW w:w="708"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200</w:t>
            </w:r>
          </w:p>
        </w:tc>
        <w:tc>
          <w:tcPr>
            <w:tcW w:w="1843" w:type="dxa"/>
            <w:tcBorders>
              <w:top w:val="nil"/>
              <w:left w:val="nil"/>
              <w:bottom w:val="single" w:sz="4" w:space="0" w:color="000000"/>
              <w:right w:val="single" w:sz="4"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00008010800001852290</w:t>
            </w:r>
          </w:p>
        </w:tc>
        <w:tc>
          <w:tcPr>
            <w:tcW w:w="1559" w:type="dxa"/>
            <w:tcBorders>
              <w:top w:val="nil"/>
              <w:left w:val="nil"/>
              <w:bottom w:val="single" w:sz="4" w:space="0" w:color="000000"/>
              <w:right w:val="single" w:sz="4" w:space="0" w:color="000000"/>
            </w:tcBorders>
            <w:shd w:val="clear" w:color="auto" w:fill="auto"/>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2 388,00</w:t>
            </w:r>
          </w:p>
        </w:tc>
        <w:tc>
          <w:tcPr>
            <w:tcW w:w="1134" w:type="dxa"/>
            <w:tcBorders>
              <w:top w:val="nil"/>
              <w:left w:val="nil"/>
              <w:bottom w:val="single" w:sz="4" w:space="0" w:color="000000"/>
              <w:right w:val="single" w:sz="4"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2 388,00</w:t>
            </w:r>
          </w:p>
        </w:tc>
        <w:tc>
          <w:tcPr>
            <w:tcW w:w="1276" w:type="dxa"/>
            <w:tcBorders>
              <w:top w:val="nil"/>
              <w:left w:val="nil"/>
              <w:bottom w:val="single" w:sz="4" w:space="0" w:color="000000"/>
              <w:right w:val="single" w:sz="8" w:space="0" w:color="000000"/>
            </w:tcBorders>
            <w:shd w:val="clear" w:color="auto" w:fill="auto"/>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w:t>
            </w:r>
          </w:p>
        </w:tc>
      </w:tr>
      <w:tr w:rsidR="007E0D3B" w:rsidRPr="00C412B0" w:rsidTr="00AA2372">
        <w:tblPrEx>
          <w:tblLook w:val="04A0"/>
        </w:tblPrEx>
        <w:trPr>
          <w:gridBefore w:val="1"/>
          <w:gridAfter w:val="1"/>
          <w:wBefore w:w="6" w:type="dxa"/>
          <w:wAfter w:w="1133" w:type="dxa"/>
          <w:trHeight w:val="289"/>
        </w:trPr>
        <w:tc>
          <w:tcPr>
            <w:tcW w:w="3837" w:type="dxa"/>
            <w:tcBorders>
              <w:top w:val="single" w:sz="4" w:space="0" w:color="000000"/>
              <w:left w:val="single" w:sz="4" w:space="0" w:color="000000"/>
              <w:bottom w:val="single" w:sz="4" w:space="0" w:color="000000"/>
              <w:right w:val="single" w:sz="8" w:space="0" w:color="000000"/>
            </w:tcBorders>
            <w:shd w:val="clear" w:color="auto" w:fill="auto"/>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 xml:space="preserve">Результат исполнения бюджета (дефицит / </w:t>
            </w:r>
            <w:proofErr w:type="spellStart"/>
            <w:r w:rsidRPr="00C412B0">
              <w:rPr>
                <w:rFonts w:ascii="Arial CYR" w:eastAsia="Times New Roman" w:hAnsi="Arial CYR" w:cs="Arial CYR"/>
                <w:sz w:val="14"/>
                <w:szCs w:val="14"/>
              </w:rPr>
              <w:t>профицит</w:t>
            </w:r>
            <w:proofErr w:type="spellEnd"/>
            <w:r w:rsidRPr="00C412B0">
              <w:rPr>
                <w:rFonts w:ascii="Arial CYR" w:eastAsia="Times New Roman" w:hAnsi="Arial CYR" w:cs="Arial CYR"/>
                <w:sz w:val="14"/>
                <w:szCs w:val="14"/>
              </w:rPr>
              <w:t>)</w:t>
            </w:r>
          </w:p>
        </w:tc>
        <w:tc>
          <w:tcPr>
            <w:tcW w:w="708" w:type="dxa"/>
            <w:tcBorders>
              <w:top w:val="single" w:sz="8" w:space="0" w:color="000000"/>
              <w:left w:val="nil"/>
              <w:bottom w:val="single" w:sz="8" w:space="0" w:color="000000"/>
              <w:right w:val="single" w:sz="4" w:space="0" w:color="000000"/>
            </w:tcBorders>
            <w:shd w:val="clear" w:color="auto" w:fill="auto"/>
            <w:noWrap/>
            <w:hideMark/>
          </w:tcPr>
          <w:p w:rsidR="007E0D3B" w:rsidRPr="00C412B0" w:rsidRDefault="007E0D3B" w:rsidP="00904E0E">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450</w:t>
            </w:r>
          </w:p>
        </w:tc>
        <w:tc>
          <w:tcPr>
            <w:tcW w:w="1843" w:type="dxa"/>
            <w:tcBorders>
              <w:top w:val="single" w:sz="8" w:space="0" w:color="000000"/>
              <w:left w:val="nil"/>
              <w:bottom w:val="single" w:sz="8" w:space="0" w:color="000000"/>
              <w:right w:val="single" w:sz="4" w:space="0" w:color="000000"/>
            </w:tcBorders>
            <w:shd w:val="clear" w:color="auto" w:fill="auto"/>
            <w:noWrap/>
            <w:hideMark/>
          </w:tcPr>
          <w:p w:rsidR="007E0D3B" w:rsidRPr="00C412B0" w:rsidRDefault="007E0D3B" w:rsidP="00904E0E">
            <w:pPr>
              <w:spacing w:after="0" w:line="240" w:lineRule="auto"/>
              <w:rPr>
                <w:rFonts w:ascii="Arial CYR" w:eastAsia="Times New Roman" w:hAnsi="Arial CYR" w:cs="Arial CYR"/>
                <w:sz w:val="14"/>
                <w:szCs w:val="14"/>
              </w:rPr>
            </w:pPr>
            <w:proofErr w:type="spellStart"/>
            <w:r w:rsidRPr="00C412B0">
              <w:rPr>
                <w:rFonts w:ascii="Arial CYR" w:eastAsia="Times New Roman" w:hAnsi="Arial CYR" w:cs="Arial CYR"/>
                <w:sz w:val="14"/>
                <w:szCs w:val="14"/>
              </w:rPr>
              <w:t>x</w:t>
            </w:r>
            <w:proofErr w:type="spellEnd"/>
          </w:p>
        </w:tc>
        <w:tc>
          <w:tcPr>
            <w:tcW w:w="1559" w:type="dxa"/>
            <w:tcBorders>
              <w:top w:val="single" w:sz="8" w:space="0" w:color="000000"/>
              <w:left w:val="nil"/>
              <w:bottom w:val="single" w:sz="8" w:space="0" w:color="000000"/>
              <w:right w:val="single" w:sz="4" w:space="0" w:color="000000"/>
            </w:tcBorders>
            <w:shd w:val="clear" w:color="auto" w:fill="auto"/>
            <w:noWrap/>
            <w:hideMark/>
          </w:tcPr>
          <w:p w:rsidR="007E0D3B" w:rsidRPr="00C412B0" w:rsidRDefault="007E0D3B" w:rsidP="00C412B0">
            <w:pPr>
              <w:spacing w:after="0" w:line="240" w:lineRule="auto"/>
              <w:jc w:val="center"/>
              <w:rPr>
                <w:rFonts w:ascii="Arial CYR" w:eastAsia="Times New Roman" w:hAnsi="Arial CYR" w:cs="Arial CYR"/>
                <w:sz w:val="14"/>
                <w:szCs w:val="14"/>
              </w:rPr>
            </w:pPr>
            <w:r w:rsidRPr="00C412B0">
              <w:rPr>
                <w:rFonts w:ascii="Arial CYR" w:eastAsia="Times New Roman" w:hAnsi="Arial CYR" w:cs="Arial CYR"/>
                <w:sz w:val="14"/>
                <w:szCs w:val="14"/>
              </w:rPr>
              <w:t>-792 014,83</w:t>
            </w:r>
          </w:p>
        </w:tc>
        <w:tc>
          <w:tcPr>
            <w:tcW w:w="1134" w:type="dxa"/>
            <w:tcBorders>
              <w:top w:val="single" w:sz="8" w:space="0" w:color="000000"/>
              <w:left w:val="nil"/>
              <w:bottom w:val="single" w:sz="8" w:space="0" w:color="000000"/>
              <w:right w:val="single" w:sz="4" w:space="0" w:color="000000"/>
            </w:tcBorders>
            <w:shd w:val="clear" w:color="auto" w:fill="auto"/>
            <w:noWrap/>
            <w:hideMark/>
          </w:tcPr>
          <w:p w:rsidR="007E0D3B" w:rsidRPr="00C412B0" w:rsidRDefault="007E0D3B" w:rsidP="00BB12D9">
            <w:pPr>
              <w:spacing w:after="0" w:line="240" w:lineRule="auto"/>
              <w:rPr>
                <w:rFonts w:ascii="Arial CYR" w:eastAsia="Times New Roman" w:hAnsi="Arial CYR" w:cs="Arial CYR"/>
                <w:sz w:val="14"/>
                <w:szCs w:val="14"/>
              </w:rPr>
            </w:pPr>
            <w:r w:rsidRPr="00C412B0">
              <w:rPr>
                <w:rFonts w:ascii="Arial CYR" w:eastAsia="Times New Roman" w:hAnsi="Arial CYR" w:cs="Arial CYR"/>
                <w:sz w:val="14"/>
                <w:szCs w:val="14"/>
              </w:rPr>
              <w:t>-1 268 715,28</w:t>
            </w:r>
          </w:p>
        </w:tc>
        <w:tc>
          <w:tcPr>
            <w:tcW w:w="1276" w:type="dxa"/>
            <w:tcBorders>
              <w:top w:val="single" w:sz="8" w:space="0" w:color="000000"/>
              <w:left w:val="nil"/>
              <w:bottom w:val="single" w:sz="8" w:space="0" w:color="000000"/>
              <w:right w:val="single" w:sz="8" w:space="0" w:color="000000"/>
            </w:tcBorders>
            <w:shd w:val="clear" w:color="auto" w:fill="auto"/>
            <w:noWrap/>
            <w:hideMark/>
          </w:tcPr>
          <w:p w:rsidR="007E0D3B" w:rsidRPr="00C412B0" w:rsidRDefault="007E0D3B" w:rsidP="00BB12D9">
            <w:pPr>
              <w:spacing w:after="0" w:line="240" w:lineRule="auto"/>
              <w:rPr>
                <w:rFonts w:ascii="Arial CYR" w:eastAsia="Times New Roman" w:hAnsi="Arial CYR" w:cs="Arial CYR"/>
                <w:sz w:val="14"/>
                <w:szCs w:val="14"/>
              </w:rPr>
            </w:pPr>
            <w:proofErr w:type="spellStart"/>
            <w:r w:rsidRPr="00C412B0">
              <w:rPr>
                <w:rFonts w:ascii="Arial CYR" w:eastAsia="Times New Roman" w:hAnsi="Arial CYR" w:cs="Arial CYR"/>
                <w:sz w:val="14"/>
                <w:szCs w:val="14"/>
              </w:rPr>
              <w:t>x</w:t>
            </w:r>
            <w:proofErr w:type="spellEnd"/>
          </w:p>
        </w:tc>
      </w:tr>
    </w:tbl>
    <w:p w:rsidR="00C930B3" w:rsidRDefault="00C930B3" w:rsidP="00962351">
      <w:pPr>
        <w:spacing w:line="240" w:lineRule="auto"/>
        <w:ind w:left="5664"/>
        <w:rPr>
          <w:sz w:val="20"/>
          <w:szCs w:val="20"/>
        </w:rPr>
      </w:pPr>
    </w:p>
    <w:p w:rsidR="009F51D9" w:rsidRDefault="00D55199" w:rsidP="00962351">
      <w:pPr>
        <w:spacing w:line="240" w:lineRule="auto"/>
        <w:ind w:left="5664"/>
        <w:rPr>
          <w:sz w:val="20"/>
          <w:szCs w:val="20"/>
        </w:rPr>
      </w:pPr>
      <w:r>
        <w:rPr>
          <w:sz w:val="20"/>
          <w:szCs w:val="20"/>
        </w:rPr>
        <w:t xml:space="preserve">                                                            </w:t>
      </w:r>
      <w:r w:rsidR="0079086D">
        <w:rPr>
          <w:sz w:val="20"/>
          <w:szCs w:val="20"/>
        </w:rPr>
        <w:t xml:space="preserve">                                                                                                                          </w:t>
      </w:r>
      <w:r w:rsidR="00962351">
        <w:rPr>
          <w:sz w:val="20"/>
          <w:szCs w:val="20"/>
        </w:rPr>
        <w:t xml:space="preserve">                                                                                                                                                                </w:t>
      </w:r>
    </w:p>
    <w:p w:rsidR="00D55199" w:rsidRPr="00822EFD" w:rsidRDefault="003C7D5E" w:rsidP="00962351">
      <w:pPr>
        <w:spacing w:line="240" w:lineRule="auto"/>
        <w:ind w:left="5664"/>
        <w:rPr>
          <w:sz w:val="18"/>
          <w:szCs w:val="18"/>
        </w:rPr>
      </w:pPr>
      <w:r>
        <w:rPr>
          <w:sz w:val="18"/>
          <w:szCs w:val="18"/>
        </w:rPr>
        <w:t xml:space="preserve"> </w:t>
      </w:r>
      <w:r w:rsidR="00D55199" w:rsidRPr="00822EFD">
        <w:rPr>
          <w:sz w:val="18"/>
          <w:szCs w:val="18"/>
        </w:rPr>
        <w:t>Приложение № 3</w:t>
      </w:r>
    </w:p>
    <w:p w:rsidR="00D55199" w:rsidRPr="00822EFD" w:rsidRDefault="00D55199" w:rsidP="00D55199">
      <w:pPr>
        <w:spacing w:line="240" w:lineRule="auto"/>
        <w:ind w:firstLine="480"/>
        <w:rPr>
          <w:sz w:val="18"/>
          <w:szCs w:val="18"/>
        </w:rPr>
      </w:pPr>
      <w:r w:rsidRPr="00822EFD">
        <w:rPr>
          <w:sz w:val="18"/>
          <w:szCs w:val="18"/>
        </w:rPr>
        <w:t xml:space="preserve">                                                                                                                      </w:t>
      </w:r>
      <w:r w:rsidR="00822EFD">
        <w:rPr>
          <w:sz w:val="18"/>
          <w:szCs w:val="18"/>
        </w:rPr>
        <w:t xml:space="preserve">            </w:t>
      </w:r>
      <w:r w:rsidRPr="00822EFD">
        <w:rPr>
          <w:sz w:val="18"/>
          <w:szCs w:val="18"/>
        </w:rPr>
        <w:t xml:space="preserve">к Постановлению Администрации </w:t>
      </w:r>
    </w:p>
    <w:p w:rsidR="00D55199" w:rsidRPr="00822EFD" w:rsidRDefault="00D55199" w:rsidP="009F51D9">
      <w:pPr>
        <w:tabs>
          <w:tab w:val="left" w:pos="2835"/>
        </w:tabs>
        <w:spacing w:line="240" w:lineRule="auto"/>
        <w:ind w:firstLine="480"/>
        <w:rPr>
          <w:sz w:val="18"/>
          <w:szCs w:val="18"/>
        </w:rPr>
      </w:pPr>
      <w:r w:rsidRPr="00822EFD">
        <w:rPr>
          <w:sz w:val="18"/>
          <w:szCs w:val="18"/>
        </w:rPr>
        <w:t xml:space="preserve">                                                                                                                      </w:t>
      </w:r>
      <w:r w:rsidR="00822EFD">
        <w:rPr>
          <w:sz w:val="18"/>
          <w:szCs w:val="18"/>
        </w:rPr>
        <w:t xml:space="preserve">           </w:t>
      </w:r>
      <w:proofErr w:type="spellStart"/>
      <w:r w:rsidRPr="00822EFD">
        <w:rPr>
          <w:sz w:val="18"/>
          <w:szCs w:val="18"/>
        </w:rPr>
        <w:t>Золотодолинского</w:t>
      </w:r>
      <w:proofErr w:type="spellEnd"/>
      <w:r w:rsidRPr="00822EFD">
        <w:rPr>
          <w:sz w:val="18"/>
          <w:szCs w:val="18"/>
        </w:rPr>
        <w:t xml:space="preserve"> сельского поселения </w:t>
      </w:r>
    </w:p>
    <w:p w:rsidR="00D55199" w:rsidRPr="00822EFD" w:rsidRDefault="00D55199" w:rsidP="00D55199">
      <w:pPr>
        <w:spacing w:line="240" w:lineRule="auto"/>
        <w:ind w:firstLine="480"/>
        <w:rPr>
          <w:sz w:val="18"/>
          <w:szCs w:val="18"/>
        </w:rPr>
      </w:pPr>
      <w:r w:rsidRPr="00822EFD">
        <w:rPr>
          <w:sz w:val="18"/>
          <w:szCs w:val="18"/>
        </w:rPr>
        <w:t xml:space="preserve">                                                                                                                     </w:t>
      </w:r>
      <w:r w:rsidR="00822EFD">
        <w:rPr>
          <w:sz w:val="18"/>
          <w:szCs w:val="18"/>
        </w:rPr>
        <w:t xml:space="preserve">           </w:t>
      </w:r>
      <w:r w:rsidRPr="00822EFD">
        <w:rPr>
          <w:sz w:val="18"/>
          <w:szCs w:val="18"/>
        </w:rPr>
        <w:t xml:space="preserve">от  </w:t>
      </w:r>
      <w:r w:rsidR="006347E2">
        <w:rPr>
          <w:sz w:val="18"/>
          <w:szCs w:val="18"/>
        </w:rPr>
        <w:t>0</w:t>
      </w:r>
      <w:r w:rsidR="00F65D86">
        <w:rPr>
          <w:sz w:val="18"/>
          <w:szCs w:val="18"/>
        </w:rPr>
        <w:t>8</w:t>
      </w:r>
      <w:r w:rsidRPr="00822EFD">
        <w:rPr>
          <w:sz w:val="18"/>
          <w:szCs w:val="18"/>
        </w:rPr>
        <w:t>.</w:t>
      </w:r>
      <w:r w:rsidR="00F65D86">
        <w:rPr>
          <w:sz w:val="18"/>
          <w:szCs w:val="18"/>
        </w:rPr>
        <w:t>02</w:t>
      </w:r>
      <w:r w:rsidRPr="00822EFD">
        <w:rPr>
          <w:sz w:val="18"/>
          <w:szCs w:val="18"/>
        </w:rPr>
        <w:t>.201</w:t>
      </w:r>
      <w:r w:rsidR="00F65D86">
        <w:rPr>
          <w:sz w:val="18"/>
          <w:szCs w:val="18"/>
        </w:rPr>
        <w:t>6</w:t>
      </w:r>
      <w:r w:rsidRPr="00822EFD">
        <w:rPr>
          <w:sz w:val="18"/>
          <w:szCs w:val="18"/>
        </w:rPr>
        <w:t xml:space="preserve">г.№ </w:t>
      </w:r>
      <w:r w:rsidR="00306136">
        <w:rPr>
          <w:sz w:val="18"/>
          <w:szCs w:val="18"/>
        </w:rPr>
        <w:t>8</w:t>
      </w:r>
    </w:p>
    <w:tbl>
      <w:tblPr>
        <w:tblW w:w="8095" w:type="dxa"/>
        <w:tblInd w:w="93" w:type="dxa"/>
        <w:tblLayout w:type="fixed"/>
        <w:tblLook w:val="0000"/>
      </w:tblPr>
      <w:tblGrid>
        <w:gridCol w:w="8095"/>
      </w:tblGrid>
      <w:tr w:rsidR="00D55199" w:rsidTr="009F51D9">
        <w:trPr>
          <w:trHeight w:val="690"/>
        </w:trPr>
        <w:tc>
          <w:tcPr>
            <w:tcW w:w="8095" w:type="dxa"/>
            <w:tcBorders>
              <w:top w:val="nil"/>
              <w:left w:val="nil"/>
              <w:bottom w:val="nil"/>
              <w:right w:val="nil"/>
            </w:tcBorders>
            <w:shd w:val="clear" w:color="auto" w:fill="FFFFFF"/>
            <w:vAlign w:val="bottom"/>
          </w:tcPr>
          <w:p w:rsidR="00D55199" w:rsidRDefault="00D55199" w:rsidP="00F65D86">
            <w:pPr>
              <w:spacing w:line="240" w:lineRule="auto"/>
              <w:ind w:right="-533"/>
              <w:jc w:val="center"/>
              <w:rPr>
                <w:b/>
                <w:bCs/>
                <w:sz w:val="20"/>
                <w:szCs w:val="20"/>
              </w:rPr>
            </w:pPr>
            <w:r w:rsidRPr="006102EA">
              <w:rPr>
                <w:b/>
                <w:bCs/>
                <w:sz w:val="20"/>
                <w:szCs w:val="20"/>
              </w:rPr>
              <w:t>3. Источники финансирования дефицита бюджета</w:t>
            </w:r>
            <w:r>
              <w:rPr>
                <w:b/>
                <w:bCs/>
                <w:sz w:val="20"/>
                <w:szCs w:val="20"/>
              </w:rPr>
              <w:t xml:space="preserve"> </w:t>
            </w:r>
            <w:r w:rsidR="0079086D">
              <w:rPr>
                <w:b/>
                <w:bCs/>
                <w:sz w:val="20"/>
                <w:szCs w:val="20"/>
              </w:rPr>
              <w:t>за</w:t>
            </w:r>
            <w:r>
              <w:rPr>
                <w:b/>
                <w:bCs/>
                <w:sz w:val="20"/>
                <w:szCs w:val="20"/>
              </w:rPr>
              <w:t xml:space="preserve">  2015 год</w:t>
            </w:r>
          </w:p>
        </w:tc>
      </w:tr>
    </w:tbl>
    <w:p w:rsidR="00FD1D3C" w:rsidRDefault="00FD1D3C" w:rsidP="009F51D9">
      <w:pPr>
        <w:ind w:left="-993" w:firstLine="993"/>
      </w:pPr>
    </w:p>
    <w:tbl>
      <w:tblPr>
        <w:tblW w:w="9365" w:type="dxa"/>
        <w:tblInd w:w="99" w:type="dxa"/>
        <w:tblLayout w:type="fixed"/>
        <w:tblLook w:val="04A0"/>
      </w:tblPr>
      <w:tblGrid>
        <w:gridCol w:w="2136"/>
        <w:gridCol w:w="567"/>
        <w:gridCol w:w="2126"/>
        <w:gridCol w:w="1559"/>
        <w:gridCol w:w="1276"/>
        <w:gridCol w:w="1701"/>
      </w:tblGrid>
      <w:tr w:rsidR="009F51D9" w:rsidRPr="009F51D9" w:rsidTr="009F51D9">
        <w:trPr>
          <w:trHeight w:val="270"/>
        </w:trPr>
        <w:tc>
          <w:tcPr>
            <w:tcW w:w="2136" w:type="dxa"/>
            <w:tcBorders>
              <w:top w:val="single" w:sz="4" w:space="0" w:color="000000"/>
              <w:left w:val="single" w:sz="4" w:space="0" w:color="000000"/>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Наименование показателя</w:t>
            </w:r>
          </w:p>
        </w:tc>
        <w:tc>
          <w:tcPr>
            <w:tcW w:w="567" w:type="dxa"/>
            <w:tcBorders>
              <w:top w:val="single" w:sz="4" w:space="0" w:color="000000"/>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Код строки</w:t>
            </w:r>
          </w:p>
        </w:tc>
        <w:tc>
          <w:tcPr>
            <w:tcW w:w="2126" w:type="dxa"/>
            <w:tcBorders>
              <w:top w:val="single" w:sz="4" w:space="0" w:color="000000"/>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Код источника финансирования дефицита бюджета по бюджетной классификации</w:t>
            </w:r>
          </w:p>
        </w:tc>
        <w:tc>
          <w:tcPr>
            <w:tcW w:w="1559" w:type="dxa"/>
            <w:tcBorders>
              <w:top w:val="single" w:sz="4" w:space="0" w:color="000000"/>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Утвержденные бюджетные назначения</w:t>
            </w:r>
          </w:p>
        </w:tc>
        <w:tc>
          <w:tcPr>
            <w:tcW w:w="1276" w:type="dxa"/>
            <w:tcBorders>
              <w:top w:val="single" w:sz="4" w:space="0" w:color="000000"/>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Исполнено</w:t>
            </w:r>
          </w:p>
        </w:tc>
        <w:tc>
          <w:tcPr>
            <w:tcW w:w="1701" w:type="dxa"/>
            <w:tcBorders>
              <w:top w:val="single" w:sz="4" w:space="0" w:color="000000"/>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Неисполненные назначения</w:t>
            </w:r>
          </w:p>
        </w:tc>
      </w:tr>
      <w:tr w:rsidR="009F51D9" w:rsidRPr="009F51D9" w:rsidTr="009F51D9">
        <w:trPr>
          <w:trHeight w:val="240"/>
        </w:trPr>
        <w:tc>
          <w:tcPr>
            <w:tcW w:w="2136" w:type="dxa"/>
            <w:tcBorders>
              <w:top w:val="nil"/>
              <w:left w:val="single" w:sz="4" w:space="0" w:color="000000"/>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567"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2126"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559"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276"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701"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r>
      <w:tr w:rsidR="009F51D9" w:rsidRPr="009F51D9" w:rsidTr="009F51D9">
        <w:trPr>
          <w:trHeight w:val="240"/>
        </w:trPr>
        <w:tc>
          <w:tcPr>
            <w:tcW w:w="2136" w:type="dxa"/>
            <w:tcBorders>
              <w:top w:val="nil"/>
              <w:left w:val="single" w:sz="4" w:space="0" w:color="000000"/>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567"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2126"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559"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276"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701"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r>
      <w:tr w:rsidR="009F51D9" w:rsidRPr="009F51D9" w:rsidTr="009F51D9">
        <w:trPr>
          <w:trHeight w:val="225"/>
        </w:trPr>
        <w:tc>
          <w:tcPr>
            <w:tcW w:w="2136" w:type="dxa"/>
            <w:tcBorders>
              <w:top w:val="nil"/>
              <w:left w:val="single" w:sz="4" w:space="0" w:color="000000"/>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567"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2126"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559"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276"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701"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r>
      <w:tr w:rsidR="009F51D9" w:rsidRPr="009F51D9" w:rsidTr="009F51D9">
        <w:trPr>
          <w:trHeight w:val="210"/>
        </w:trPr>
        <w:tc>
          <w:tcPr>
            <w:tcW w:w="2136" w:type="dxa"/>
            <w:tcBorders>
              <w:top w:val="nil"/>
              <w:left w:val="single" w:sz="4" w:space="0" w:color="000000"/>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567"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2126"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559"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276"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701" w:type="dxa"/>
            <w:tcBorders>
              <w:top w:val="nil"/>
              <w:left w:val="nil"/>
              <w:bottom w:val="single" w:sz="4" w:space="0" w:color="000000"/>
              <w:right w:val="single" w:sz="4" w:space="0" w:color="000000"/>
            </w:tcBorders>
            <w:shd w:val="clear" w:color="auto" w:fill="auto"/>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r>
      <w:tr w:rsidR="009F51D9" w:rsidRPr="009F51D9" w:rsidTr="009F51D9">
        <w:trPr>
          <w:trHeight w:val="240"/>
        </w:trPr>
        <w:tc>
          <w:tcPr>
            <w:tcW w:w="2136" w:type="dxa"/>
            <w:tcBorders>
              <w:top w:val="nil"/>
              <w:left w:val="single" w:sz="4" w:space="0" w:color="000000"/>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1</w:t>
            </w:r>
          </w:p>
        </w:tc>
        <w:tc>
          <w:tcPr>
            <w:tcW w:w="567" w:type="dxa"/>
            <w:tcBorders>
              <w:top w:val="nil"/>
              <w:left w:val="nil"/>
              <w:bottom w:val="single" w:sz="8"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2</w:t>
            </w:r>
          </w:p>
        </w:tc>
        <w:tc>
          <w:tcPr>
            <w:tcW w:w="2126" w:type="dxa"/>
            <w:tcBorders>
              <w:top w:val="nil"/>
              <w:left w:val="nil"/>
              <w:bottom w:val="single" w:sz="8"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3</w:t>
            </w:r>
          </w:p>
        </w:tc>
        <w:tc>
          <w:tcPr>
            <w:tcW w:w="1559" w:type="dxa"/>
            <w:tcBorders>
              <w:top w:val="nil"/>
              <w:left w:val="nil"/>
              <w:bottom w:val="single" w:sz="8"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4</w:t>
            </w:r>
          </w:p>
        </w:tc>
        <w:tc>
          <w:tcPr>
            <w:tcW w:w="1276" w:type="dxa"/>
            <w:tcBorders>
              <w:top w:val="nil"/>
              <w:left w:val="nil"/>
              <w:bottom w:val="single" w:sz="8"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5</w:t>
            </w:r>
          </w:p>
        </w:tc>
        <w:tc>
          <w:tcPr>
            <w:tcW w:w="1701" w:type="dxa"/>
            <w:tcBorders>
              <w:top w:val="nil"/>
              <w:left w:val="nil"/>
              <w:bottom w:val="single" w:sz="8"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6</w:t>
            </w:r>
          </w:p>
        </w:tc>
      </w:tr>
      <w:tr w:rsidR="009F51D9" w:rsidRPr="009F51D9" w:rsidTr="009F51D9">
        <w:trPr>
          <w:trHeight w:val="360"/>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9F51D9" w:rsidRPr="009F51D9" w:rsidRDefault="009F51D9" w:rsidP="009F51D9">
            <w:pPr>
              <w:spacing w:after="0" w:line="240" w:lineRule="auto"/>
              <w:rPr>
                <w:rFonts w:ascii="Arial CYR" w:eastAsia="Times New Roman" w:hAnsi="Arial CYR" w:cs="Arial CYR"/>
                <w:sz w:val="14"/>
                <w:szCs w:val="14"/>
              </w:rPr>
            </w:pPr>
            <w:r w:rsidRPr="009F51D9">
              <w:rPr>
                <w:rFonts w:ascii="Arial CYR" w:eastAsia="Times New Roman" w:hAnsi="Arial CYR" w:cs="Arial CYR"/>
                <w:sz w:val="14"/>
                <w:szCs w:val="14"/>
              </w:rPr>
              <w:t>Источники финансирования дефицита бюджета - всего</w:t>
            </w:r>
          </w:p>
        </w:tc>
        <w:tc>
          <w:tcPr>
            <w:tcW w:w="567"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500</w:t>
            </w:r>
          </w:p>
        </w:tc>
        <w:tc>
          <w:tcPr>
            <w:tcW w:w="212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proofErr w:type="spellStart"/>
            <w:r w:rsidRPr="009F51D9">
              <w:rPr>
                <w:rFonts w:ascii="Arial CYR" w:eastAsia="Times New Roman" w:hAnsi="Arial CYR" w:cs="Arial CYR"/>
                <w:sz w:val="14"/>
                <w:szCs w:val="14"/>
              </w:rPr>
              <w:t>x</w:t>
            </w:r>
            <w:proofErr w:type="spellEnd"/>
          </w:p>
        </w:tc>
        <w:tc>
          <w:tcPr>
            <w:tcW w:w="1559" w:type="dxa"/>
            <w:tcBorders>
              <w:top w:val="nil"/>
              <w:left w:val="nil"/>
              <w:bottom w:val="single" w:sz="4" w:space="0" w:color="000000"/>
              <w:right w:val="single" w:sz="4" w:space="0" w:color="000000"/>
            </w:tcBorders>
            <w:shd w:val="clear" w:color="auto" w:fill="auto"/>
            <w:noWrap/>
            <w:vAlign w:val="bottom"/>
            <w:hideMark/>
          </w:tcPr>
          <w:p w:rsidR="009F51D9" w:rsidRPr="009F51D9" w:rsidRDefault="000B3E44" w:rsidP="009F51D9">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792 014,83</w:t>
            </w:r>
          </w:p>
        </w:tc>
        <w:tc>
          <w:tcPr>
            <w:tcW w:w="1276" w:type="dxa"/>
            <w:tcBorders>
              <w:top w:val="nil"/>
              <w:left w:val="nil"/>
              <w:bottom w:val="single" w:sz="4" w:space="0" w:color="000000"/>
              <w:right w:val="single" w:sz="4" w:space="0" w:color="000000"/>
            </w:tcBorders>
            <w:shd w:val="clear" w:color="auto" w:fill="auto"/>
            <w:noWrap/>
            <w:vAlign w:val="bottom"/>
            <w:hideMark/>
          </w:tcPr>
          <w:p w:rsidR="009F51D9" w:rsidRPr="009F51D9" w:rsidRDefault="00F65D86" w:rsidP="009F51D9">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1268 715,28</w:t>
            </w:r>
          </w:p>
        </w:tc>
        <w:tc>
          <w:tcPr>
            <w:tcW w:w="1701" w:type="dxa"/>
            <w:tcBorders>
              <w:top w:val="nil"/>
              <w:left w:val="nil"/>
              <w:bottom w:val="single" w:sz="4" w:space="0" w:color="000000"/>
              <w:right w:val="single" w:sz="8" w:space="0" w:color="000000"/>
            </w:tcBorders>
            <w:shd w:val="clear" w:color="auto" w:fill="auto"/>
            <w:noWrap/>
            <w:vAlign w:val="bottom"/>
            <w:hideMark/>
          </w:tcPr>
          <w:p w:rsidR="009F51D9" w:rsidRPr="009F51D9" w:rsidRDefault="009F51D9" w:rsidP="00F65D86">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- 4</w:t>
            </w:r>
            <w:r w:rsidR="00F65D86">
              <w:rPr>
                <w:rFonts w:ascii="Arial CYR" w:eastAsia="Times New Roman" w:hAnsi="Arial CYR" w:cs="Arial CYR"/>
                <w:sz w:val="14"/>
                <w:szCs w:val="14"/>
              </w:rPr>
              <w:t>76</w:t>
            </w:r>
            <w:r w:rsidRPr="009F51D9">
              <w:rPr>
                <w:rFonts w:ascii="Arial CYR" w:eastAsia="Times New Roman" w:hAnsi="Arial CYR" w:cs="Arial CYR"/>
                <w:sz w:val="14"/>
                <w:szCs w:val="14"/>
              </w:rPr>
              <w:t xml:space="preserve"> </w:t>
            </w:r>
            <w:r w:rsidR="00F65D86">
              <w:rPr>
                <w:rFonts w:ascii="Arial CYR" w:eastAsia="Times New Roman" w:hAnsi="Arial CYR" w:cs="Arial CYR"/>
                <w:sz w:val="14"/>
                <w:szCs w:val="14"/>
              </w:rPr>
              <w:t>700</w:t>
            </w:r>
            <w:r w:rsidRPr="009F51D9">
              <w:rPr>
                <w:rFonts w:ascii="Arial CYR" w:eastAsia="Times New Roman" w:hAnsi="Arial CYR" w:cs="Arial CYR"/>
                <w:sz w:val="14"/>
                <w:szCs w:val="14"/>
              </w:rPr>
              <w:t>,</w:t>
            </w:r>
            <w:r w:rsidR="00F65D86">
              <w:rPr>
                <w:rFonts w:ascii="Arial CYR" w:eastAsia="Times New Roman" w:hAnsi="Arial CYR" w:cs="Arial CYR"/>
                <w:sz w:val="14"/>
                <w:szCs w:val="14"/>
              </w:rPr>
              <w:t>45</w:t>
            </w:r>
          </w:p>
        </w:tc>
      </w:tr>
      <w:tr w:rsidR="009F51D9" w:rsidRPr="009F51D9" w:rsidTr="009F51D9">
        <w:trPr>
          <w:trHeight w:val="240"/>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9F51D9" w:rsidRPr="009F51D9" w:rsidRDefault="009F51D9" w:rsidP="009F51D9">
            <w:pPr>
              <w:spacing w:after="0" w:line="240" w:lineRule="auto"/>
              <w:ind w:firstLineChars="200" w:firstLine="280"/>
              <w:rPr>
                <w:rFonts w:ascii="Arial CYR" w:eastAsia="Times New Roman" w:hAnsi="Arial CYR" w:cs="Arial CYR"/>
                <w:sz w:val="14"/>
                <w:szCs w:val="14"/>
              </w:rPr>
            </w:pPr>
            <w:r w:rsidRPr="009F51D9">
              <w:rPr>
                <w:rFonts w:ascii="Arial CYR" w:eastAsia="Times New Roman" w:hAnsi="Arial CYR" w:cs="Arial CYR"/>
                <w:sz w:val="14"/>
                <w:szCs w:val="14"/>
              </w:rPr>
              <w:t>в том числе:</w:t>
            </w:r>
          </w:p>
        </w:tc>
        <w:tc>
          <w:tcPr>
            <w:tcW w:w="567"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701" w:type="dxa"/>
            <w:tcBorders>
              <w:top w:val="nil"/>
              <w:left w:val="nil"/>
              <w:bottom w:val="single" w:sz="4" w:space="0" w:color="000000"/>
              <w:right w:val="single" w:sz="8"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r>
      <w:tr w:rsidR="009F51D9" w:rsidRPr="009F51D9" w:rsidTr="009F51D9">
        <w:trPr>
          <w:trHeight w:val="360"/>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9F51D9" w:rsidRPr="009F51D9" w:rsidRDefault="009F51D9" w:rsidP="009F51D9">
            <w:pPr>
              <w:spacing w:after="0" w:line="240" w:lineRule="auto"/>
              <w:rPr>
                <w:rFonts w:ascii="Arial CYR" w:eastAsia="Times New Roman" w:hAnsi="Arial CYR" w:cs="Arial CYR"/>
                <w:sz w:val="14"/>
                <w:szCs w:val="14"/>
              </w:rPr>
            </w:pPr>
            <w:r w:rsidRPr="009F51D9">
              <w:rPr>
                <w:rFonts w:ascii="Arial CYR" w:eastAsia="Times New Roman" w:hAnsi="Arial CYR" w:cs="Arial CYR"/>
                <w:sz w:val="14"/>
                <w:szCs w:val="14"/>
              </w:rPr>
              <w:t>источники внутреннего финансирования бюджета</w:t>
            </w:r>
          </w:p>
        </w:tc>
        <w:tc>
          <w:tcPr>
            <w:tcW w:w="567"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520</w:t>
            </w:r>
          </w:p>
        </w:tc>
        <w:tc>
          <w:tcPr>
            <w:tcW w:w="212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proofErr w:type="spellStart"/>
            <w:r w:rsidRPr="009F51D9">
              <w:rPr>
                <w:rFonts w:ascii="Arial CYR" w:eastAsia="Times New Roman" w:hAnsi="Arial CYR" w:cs="Arial CYR"/>
                <w:sz w:val="14"/>
                <w:szCs w:val="14"/>
              </w:rPr>
              <w:t>x</w:t>
            </w:r>
            <w:proofErr w:type="spellEnd"/>
          </w:p>
        </w:tc>
        <w:tc>
          <w:tcPr>
            <w:tcW w:w="1559" w:type="dxa"/>
            <w:tcBorders>
              <w:top w:val="nil"/>
              <w:left w:val="nil"/>
              <w:bottom w:val="single" w:sz="4" w:space="0" w:color="000000"/>
              <w:right w:val="single" w:sz="4" w:space="0" w:color="000000"/>
            </w:tcBorders>
            <w:shd w:val="clear" w:color="auto" w:fill="auto"/>
            <w:noWrap/>
            <w:vAlign w:val="bottom"/>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p>
        </w:tc>
        <w:tc>
          <w:tcPr>
            <w:tcW w:w="1701" w:type="dxa"/>
            <w:tcBorders>
              <w:top w:val="nil"/>
              <w:left w:val="nil"/>
              <w:bottom w:val="single" w:sz="4" w:space="0" w:color="000000"/>
              <w:right w:val="single" w:sz="8" w:space="0" w:color="000000"/>
            </w:tcBorders>
            <w:shd w:val="clear" w:color="auto" w:fill="auto"/>
            <w:noWrap/>
            <w:vAlign w:val="bottom"/>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p>
        </w:tc>
      </w:tr>
      <w:tr w:rsidR="009F51D9" w:rsidRPr="009F51D9" w:rsidTr="009F51D9">
        <w:trPr>
          <w:trHeight w:val="240"/>
        </w:trPr>
        <w:tc>
          <w:tcPr>
            <w:tcW w:w="2136" w:type="dxa"/>
            <w:tcBorders>
              <w:top w:val="nil"/>
              <w:left w:val="single" w:sz="4" w:space="0" w:color="000000"/>
              <w:bottom w:val="nil"/>
              <w:right w:val="single" w:sz="8" w:space="0" w:color="000000"/>
            </w:tcBorders>
            <w:shd w:val="clear" w:color="auto" w:fill="auto"/>
            <w:vAlign w:val="bottom"/>
            <w:hideMark/>
          </w:tcPr>
          <w:p w:rsidR="009F51D9" w:rsidRPr="009F51D9" w:rsidRDefault="009F51D9" w:rsidP="009F51D9">
            <w:pPr>
              <w:spacing w:after="0" w:line="240" w:lineRule="auto"/>
              <w:ind w:firstLineChars="200" w:firstLine="280"/>
              <w:rPr>
                <w:rFonts w:ascii="Arial CYR" w:eastAsia="Times New Roman" w:hAnsi="Arial CYR" w:cs="Arial CYR"/>
                <w:sz w:val="14"/>
                <w:szCs w:val="14"/>
              </w:rPr>
            </w:pPr>
            <w:r w:rsidRPr="009F51D9">
              <w:rPr>
                <w:rFonts w:ascii="Arial CYR" w:eastAsia="Times New Roman" w:hAnsi="Arial CYR" w:cs="Arial CYR"/>
                <w:sz w:val="14"/>
                <w:szCs w:val="14"/>
              </w:rPr>
              <w:t>из них:</w:t>
            </w:r>
          </w:p>
        </w:tc>
        <w:tc>
          <w:tcPr>
            <w:tcW w:w="567"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701" w:type="dxa"/>
            <w:tcBorders>
              <w:top w:val="nil"/>
              <w:left w:val="nil"/>
              <w:bottom w:val="single" w:sz="4" w:space="0" w:color="000000"/>
              <w:right w:val="single" w:sz="8"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r>
      <w:tr w:rsidR="009F51D9" w:rsidRPr="009F51D9" w:rsidTr="009F51D9">
        <w:trPr>
          <w:trHeight w:val="282"/>
        </w:trPr>
        <w:tc>
          <w:tcPr>
            <w:tcW w:w="213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F51D9" w:rsidRPr="009F51D9" w:rsidRDefault="009F51D9" w:rsidP="009F51D9">
            <w:pPr>
              <w:spacing w:after="0" w:line="240" w:lineRule="auto"/>
              <w:rPr>
                <w:rFonts w:ascii="Arial" w:eastAsia="Times New Roman" w:hAnsi="Arial" w:cs="Arial"/>
                <w:sz w:val="14"/>
                <w:szCs w:val="14"/>
              </w:rPr>
            </w:pPr>
            <w:r w:rsidRPr="009F51D9">
              <w:rPr>
                <w:rFonts w:ascii="Arial" w:eastAsia="Times New Roman" w:hAnsi="Arial" w:cs="Arial"/>
                <w:sz w:val="14"/>
                <w:szCs w:val="14"/>
              </w:rPr>
              <w:t>источники внешнего финансирования</w:t>
            </w:r>
          </w:p>
        </w:tc>
        <w:tc>
          <w:tcPr>
            <w:tcW w:w="567"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620</w:t>
            </w:r>
          </w:p>
        </w:tc>
        <w:tc>
          <w:tcPr>
            <w:tcW w:w="212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proofErr w:type="spellStart"/>
            <w:r w:rsidRPr="009F51D9">
              <w:rPr>
                <w:rFonts w:ascii="Arial CYR" w:eastAsia="Times New Roman" w:hAnsi="Arial CYR" w:cs="Arial CYR"/>
                <w:sz w:val="14"/>
                <w:szCs w:val="14"/>
              </w:rPr>
              <w:t>x</w:t>
            </w:r>
            <w:proofErr w:type="spellEnd"/>
          </w:p>
        </w:tc>
        <w:tc>
          <w:tcPr>
            <w:tcW w:w="1559" w:type="dxa"/>
            <w:tcBorders>
              <w:top w:val="nil"/>
              <w:left w:val="nil"/>
              <w:bottom w:val="single" w:sz="4" w:space="0" w:color="000000"/>
              <w:right w:val="single" w:sz="4" w:space="0" w:color="000000"/>
            </w:tcBorders>
            <w:shd w:val="clear" w:color="auto" w:fill="auto"/>
            <w:noWrap/>
            <w:vAlign w:val="bottom"/>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p>
        </w:tc>
        <w:tc>
          <w:tcPr>
            <w:tcW w:w="1701" w:type="dxa"/>
            <w:tcBorders>
              <w:top w:val="nil"/>
              <w:left w:val="nil"/>
              <w:bottom w:val="single" w:sz="4" w:space="0" w:color="000000"/>
              <w:right w:val="single" w:sz="8" w:space="0" w:color="000000"/>
            </w:tcBorders>
            <w:shd w:val="clear" w:color="auto" w:fill="auto"/>
            <w:noWrap/>
            <w:vAlign w:val="bottom"/>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p>
        </w:tc>
      </w:tr>
      <w:tr w:rsidR="009F51D9" w:rsidRPr="009F51D9" w:rsidTr="009F51D9">
        <w:trPr>
          <w:trHeight w:val="259"/>
        </w:trPr>
        <w:tc>
          <w:tcPr>
            <w:tcW w:w="2136" w:type="dxa"/>
            <w:tcBorders>
              <w:top w:val="nil"/>
              <w:left w:val="single" w:sz="4" w:space="0" w:color="000000"/>
              <w:bottom w:val="single" w:sz="4" w:space="0" w:color="000000"/>
              <w:right w:val="single" w:sz="8" w:space="0" w:color="000000"/>
            </w:tcBorders>
            <w:shd w:val="clear" w:color="auto" w:fill="auto"/>
            <w:noWrap/>
            <w:vAlign w:val="bottom"/>
            <w:hideMark/>
          </w:tcPr>
          <w:p w:rsidR="009F51D9" w:rsidRPr="009F51D9" w:rsidRDefault="009F51D9" w:rsidP="009F51D9">
            <w:pPr>
              <w:spacing w:after="0" w:line="240" w:lineRule="auto"/>
              <w:rPr>
                <w:rFonts w:ascii="Arial" w:eastAsia="Times New Roman" w:hAnsi="Arial" w:cs="Arial"/>
                <w:sz w:val="14"/>
                <w:szCs w:val="14"/>
              </w:rPr>
            </w:pPr>
            <w:r w:rsidRPr="009F51D9">
              <w:rPr>
                <w:rFonts w:ascii="Arial" w:eastAsia="Times New Roman" w:hAnsi="Arial" w:cs="Arial"/>
                <w:sz w:val="14"/>
                <w:szCs w:val="14"/>
              </w:rPr>
              <w:t>из них:</w:t>
            </w:r>
          </w:p>
        </w:tc>
        <w:tc>
          <w:tcPr>
            <w:tcW w:w="567"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c>
          <w:tcPr>
            <w:tcW w:w="1701" w:type="dxa"/>
            <w:tcBorders>
              <w:top w:val="nil"/>
              <w:left w:val="nil"/>
              <w:bottom w:val="single" w:sz="4" w:space="0" w:color="000000"/>
              <w:right w:val="single" w:sz="8" w:space="0" w:color="000000"/>
            </w:tcBorders>
            <w:shd w:val="clear" w:color="auto" w:fill="auto"/>
            <w:noWrap/>
            <w:vAlign w:val="center"/>
            <w:hideMark/>
          </w:tcPr>
          <w:p w:rsidR="009F51D9" w:rsidRPr="009F51D9" w:rsidRDefault="009F51D9" w:rsidP="009F51D9">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w:t>
            </w:r>
          </w:p>
        </w:tc>
      </w:tr>
      <w:tr w:rsidR="00F65D86" w:rsidRPr="009F51D9" w:rsidTr="009F51D9">
        <w:trPr>
          <w:trHeight w:val="282"/>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w:eastAsia="Times New Roman" w:hAnsi="Arial" w:cs="Arial"/>
                <w:sz w:val="14"/>
                <w:szCs w:val="14"/>
              </w:rPr>
            </w:pPr>
            <w:r w:rsidRPr="009F51D9">
              <w:rPr>
                <w:rFonts w:ascii="Arial" w:eastAsia="Times New Roman" w:hAnsi="Arial" w:cs="Arial"/>
                <w:sz w:val="14"/>
                <w:szCs w:val="14"/>
              </w:rPr>
              <w:t>Изменение остатков средств</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700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00001050000000000000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792 014,83</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1268 715,28</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- 4</w:t>
            </w:r>
            <w:r>
              <w:rPr>
                <w:rFonts w:ascii="Arial CYR" w:eastAsia="Times New Roman" w:hAnsi="Arial CYR" w:cs="Arial CYR"/>
                <w:sz w:val="14"/>
                <w:szCs w:val="14"/>
              </w:rPr>
              <w:t>76</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700</w:t>
            </w:r>
            <w:r w:rsidRPr="009F51D9">
              <w:rPr>
                <w:rFonts w:ascii="Arial CYR" w:eastAsia="Times New Roman" w:hAnsi="Arial CYR" w:cs="Arial CYR"/>
                <w:sz w:val="14"/>
                <w:szCs w:val="14"/>
              </w:rPr>
              <w:t>,</w:t>
            </w:r>
            <w:r>
              <w:rPr>
                <w:rFonts w:ascii="Arial CYR" w:eastAsia="Times New Roman" w:hAnsi="Arial CYR" w:cs="Arial CYR"/>
                <w:sz w:val="14"/>
                <w:szCs w:val="14"/>
              </w:rPr>
              <w:t>45</w:t>
            </w:r>
          </w:p>
        </w:tc>
      </w:tr>
      <w:tr w:rsidR="00F65D86" w:rsidRPr="009F51D9" w:rsidTr="009F51D9">
        <w:trPr>
          <w:trHeight w:val="282"/>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w:eastAsia="Times New Roman" w:hAnsi="Arial" w:cs="Arial"/>
                <w:sz w:val="14"/>
                <w:szCs w:val="14"/>
              </w:rPr>
            </w:pPr>
            <w:r w:rsidRPr="009F51D9">
              <w:rPr>
                <w:rFonts w:ascii="Arial" w:eastAsia="Times New Roman" w:hAnsi="Arial" w:cs="Arial"/>
                <w:sz w:val="14"/>
                <w:szCs w:val="14"/>
              </w:rPr>
              <w:t>увеличение остатков средств, всего</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710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00001050000000000500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F65D86">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r>
              <w:rPr>
                <w:rFonts w:ascii="Arial CYR" w:eastAsia="Times New Roman" w:hAnsi="Arial CYR" w:cs="Arial CYR"/>
                <w:sz w:val="14"/>
                <w:szCs w:val="14"/>
              </w:rPr>
              <w:t>6</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340</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866</w:t>
            </w:r>
            <w:r w:rsidRPr="009F51D9">
              <w:rPr>
                <w:rFonts w:ascii="Arial CYR" w:eastAsia="Times New Roman" w:hAnsi="Arial CYR" w:cs="Arial CYR"/>
                <w:sz w:val="14"/>
                <w:szCs w:val="14"/>
              </w:rPr>
              <w:t>,00</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F65D86">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r>
              <w:rPr>
                <w:rFonts w:ascii="Arial CYR" w:eastAsia="Times New Roman" w:hAnsi="Arial CYR" w:cs="Arial CYR"/>
                <w:sz w:val="14"/>
                <w:szCs w:val="14"/>
              </w:rPr>
              <w:t>5 864 165,55</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r>
      <w:tr w:rsidR="00F65D86" w:rsidRPr="009F51D9" w:rsidTr="009F51D9">
        <w:trPr>
          <w:trHeight w:val="300"/>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CYR" w:eastAsia="Times New Roman" w:hAnsi="Arial CYR" w:cs="Arial CYR"/>
                <w:sz w:val="14"/>
                <w:szCs w:val="14"/>
              </w:rPr>
            </w:pPr>
            <w:r w:rsidRPr="009F51D9">
              <w:rPr>
                <w:rFonts w:ascii="Arial CYR" w:eastAsia="Times New Roman" w:hAnsi="Arial CYR" w:cs="Arial CYR"/>
                <w:sz w:val="14"/>
                <w:szCs w:val="14"/>
              </w:rPr>
              <w:t xml:space="preserve">  Увеличение прочих остатков средств бюджетов</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710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00001050200000000500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r>
              <w:rPr>
                <w:rFonts w:ascii="Arial CYR" w:eastAsia="Times New Roman" w:hAnsi="Arial CYR" w:cs="Arial CYR"/>
                <w:sz w:val="14"/>
                <w:szCs w:val="14"/>
              </w:rPr>
              <w:t>6</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340</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866</w:t>
            </w:r>
            <w:r w:rsidRPr="009F51D9">
              <w:rPr>
                <w:rFonts w:ascii="Arial CYR" w:eastAsia="Times New Roman" w:hAnsi="Arial CYR" w:cs="Arial CYR"/>
                <w:sz w:val="14"/>
                <w:szCs w:val="14"/>
              </w:rPr>
              <w:t>,00</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r>
              <w:rPr>
                <w:rFonts w:ascii="Arial CYR" w:eastAsia="Times New Roman" w:hAnsi="Arial CYR" w:cs="Arial CYR"/>
                <w:sz w:val="14"/>
                <w:szCs w:val="14"/>
              </w:rPr>
              <w:t>5 864 165,55</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r>
      <w:tr w:rsidR="00F65D86" w:rsidRPr="009F51D9" w:rsidTr="009F51D9">
        <w:trPr>
          <w:trHeight w:val="300"/>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CYR" w:eastAsia="Times New Roman" w:hAnsi="Arial CYR" w:cs="Arial CYR"/>
                <w:sz w:val="14"/>
                <w:szCs w:val="14"/>
              </w:rPr>
            </w:pPr>
            <w:r w:rsidRPr="009F51D9">
              <w:rPr>
                <w:rFonts w:ascii="Arial CYR" w:eastAsia="Times New Roman" w:hAnsi="Arial CYR" w:cs="Arial CYR"/>
                <w:sz w:val="14"/>
                <w:szCs w:val="14"/>
              </w:rPr>
              <w:t xml:space="preserve">  Увеличение прочих остатков денежных средств бюджетов</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710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00001050201000000510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r>
              <w:rPr>
                <w:rFonts w:ascii="Arial CYR" w:eastAsia="Times New Roman" w:hAnsi="Arial CYR" w:cs="Arial CYR"/>
                <w:sz w:val="14"/>
                <w:szCs w:val="14"/>
              </w:rPr>
              <w:t>6</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340</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866</w:t>
            </w:r>
            <w:r w:rsidRPr="009F51D9">
              <w:rPr>
                <w:rFonts w:ascii="Arial CYR" w:eastAsia="Times New Roman" w:hAnsi="Arial CYR" w:cs="Arial CYR"/>
                <w:sz w:val="14"/>
                <w:szCs w:val="14"/>
              </w:rPr>
              <w:t>,00</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r>
              <w:rPr>
                <w:rFonts w:ascii="Arial CYR" w:eastAsia="Times New Roman" w:hAnsi="Arial CYR" w:cs="Arial CYR"/>
                <w:sz w:val="14"/>
                <w:szCs w:val="14"/>
              </w:rPr>
              <w:t>5 864 165,55</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r>
      <w:tr w:rsidR="00F65D86" w:rsidRPr="009F51D9" w:rsidTr="009F51D9">
        <w:trPr>
          <w:trHeight w:val="465"/>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CYR" w:eastAsia="Times New Roman" w:hAnsi="Arial CYR" w:cs="Arial CYR"/>
                <w:sz w:val="14"/>
                <w:szCs w:val="14"/>
              </w:rPr>
            </w:pPr>
            <w:r w:rsidRPr="009F51D9">
              <w:rPr>
                <w:rFonts w:ascii="Arial CYR" w:eastAsia="Times New Roman" w:hAnsi="Arial CYR" w:cs="Arial CYR"/>
                <w:sz w:val="14"/>
                <w:szCs w:val="14"/>
              </w:rPr>
              <w:t xml:space="preserve">  Увеличение прочих остатков денежных средств бюджетов сельских поселений</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710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00001050201100000510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r>
              <w:rPr>
                <w:rFonts w:ascii="Arial CYR" w:eastAsia="Times New Roman" w:hAnsi="Arial CYR" w:cs="Arial CYR"/>
                <w:sz w:val="14"/>
                <w:szCs w:val="14"/>
              </w:rPr>
              <w:t>6</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340</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866</w:t>
            </w:r>
            <w:r w:rsidRPr="009F51D9">
              <w:rPr>
                <w:rFonts w:ascii="Arial CYR" w:eastAsia="Times New Roman" w:hAnsi="Arial CYR" w:cs="Arial CYR"/>
                <w:sz w:val="14"/>
                <w:szCs w:val="14"/>
              </w:rPr>
              <w:t>,00</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sidRPr="009F51D9">
              <w:rPr>
                <w:rFonts w:ascii="Arial CYR" w:eastAsia="Times New Roman" w:hAnsi="Arial CYR" w:cs="Arial CYR"/>
                <w:sz w:val="14"/>
                <w:szCs w:val="14"/>
              </w:rPr>
              <w:t>-</w:t>
            </w:r>
            <w:r>
              <w:rPr>
                <w:rFonts w:ascii="Arial CYR" w:eastAsia="Times New Roman" w:hAnsi="Arial CYR" w:cs="Arial CYR"/>
                <w:sz w:val="14"/>
                <w:szCs w:val="14"/>
              </w:rPr>
              <w:t>5 864 165,55</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r>
      <w:tr w:rsidR="00F65D86" w:rsidRPr="009F51D9" w:rsidTr="009F51D9">
        <w:trPr>
          <w:trHeight w:val="282"/>
        </w:trPr>
        <w:tc>
          <w:tcPr>
            <w:tcW w:w="213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w:eastAsia="Times New Roman" w:hAnsi="Arial" w:cs="Arial"/>
                <w:sz w:val="14"/>
                <w:szCs w:val="14"/>
              </w:rPr>
            </w:pPr>
            <w:r w:rsidRPr="009F51D9">
              <w:rPr>
                <w:rFonts w:ascii="Arial" w:eastAsia="Times New Roman" w:hAnsi="Arial" w:cs="Arial"/>
                <w:sz w:val="14"/>
                <w:szCs w:val="14"/>
              </w:rPr>
              <w:t>уменьшение остатков средств, всего</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720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00001050000000000600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F65D86">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132</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880</w:t>
            </w:r>
            <w:r w:rsidRPr="009F51D9">
              <w:rPr>
                <w:rFonts w:ascii="Arial CYR" w:eastAsia="Times New Roman" w:hAnsi="Arial CYR" w:cs="Arial CYR"/>
                <w:sz w:val="14"/>
                <w:szCs w:val="14"/>
              </w:rPr>
              <w:t>,</w:t>
            </w:r>
            <w:r>
              <w:rPr>
                <w:rFonts w:ascii="Arial CYR" w:eastAsia="Times New Roman" w:hAnsi="Arial CYR" w:cs="Arial CYR"/>
                <w:sz w:val="14"/>
                <w:szCs w:val="14"/>
              </w:rPr>
              <w:t>83</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9F51D9">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7 132 880,83</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r>
      <w:tr w:rsidR="00F65D86" w:rsidRPr="009F51D9" w:rsidTr="009F51D9">
        <w:trPr>
          <w:trHeight w:val="300"/>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CYR" w:eastAsia="Times New Roman" w:hAnsi="Arial CYR" w:cs="Arial CYR"/>
                <w:sz w:val="14"/>
                <w:szCs w:val="14"/>
              </w:rPr>
            </w:pPr>
            <w:r w:rsidRPr="009F51D9">
              <w:rPr>
                <w:rFonts w:ascii="Arial CYR" w:eastAsia="Times New Roman" w:hAnsi="Arial CYR" w:cs="Arial CYR"/>
                <w:sz w:val="14"/>
                <w:szCs w:val="14"/>
              </w:rPr>
              <w:t xml:space="preserve">  Уменьшение прочих остатков средств бюджетов</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720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00001050200000000600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132</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880</w:t>
            </w:r>
            <w:r w:rsidRPr="009F51D9">
              <w:rPr>
                <w:rFonts w:ascii="Arial CYR" w:eastAsia="Times New Roman" w:hAnsi="Arial CYR" w:cs="Arial CYR"/>
                <w:sz w:val="14"/>
                <w:szCs w:val="14"/>
              </w:rPr>
              <w:t>,</w:t>
            </w:r>
            <w:r>
              <w:rPr>
                <w:rFonts w:ascii="Arial CYR" w:eastAsia="Times New Roman" w:hAnsi="Arial CYR" w:cs="Arial CYR"/>
                <w:sz w:val="14"/>
                <w:szCs w:val="14"/>
              </w:rPr>
              <w:t>83</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7 132 880,83</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r>
      <w:tr w:rsidR="00F65D86" w:rsidRPr="009F51D9" w:rsidTr="009F51D9">
        <w:trPr>
          <w:trHeight w:val="300"/>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CYR" w:eastAsia="Times New Roman" w:hAnsi="Arial CYR" w:cs="Arial CYR"/>
                <w:sz w:val="14"/>
                <w:szCs w:val="14"/>
              </w:rPr>
            </w:pPr>
            <w:r w:rsidRPr="009F51D9">
              <w:rPr>
                <w:rFonts w:ascii="Arial CYR" w:eastAsia="Times New Roman" w:hAnsi="Arial CYR" w:cs="Arial CYR"/>
                <w:sz w:val="14"/>
                <w:szCs w:val="14"/>
              </w:rPr>
              <w:t xml:space="preserve">  Уменьшение прочих остатков денежных средств бюджетов</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720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00001050201000000610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132</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880</w:t>
            </w:r>
            <w:r w:rsidRPr="009F51D9">
              <w:rPr>
                <w:rFonts w:ascii="Arial CYR" w:eastAsia="Times New Roman" w:hAnsi="Arial CYR" w:cs="Arial CYR"/>
                <w:sz w:val="14"/>
                <w:szCs w:val="14"/>
              </w:rPr>
              <w:t>,</w:t>
            </w:r>
            <w:r>
              <w:rPr>
                <w:rFonts w:ascii="Arial CYR" w:eastAsia="Times New Roman" w:hAnsi="Arial CYR" w:cs="Arial CYR"/>
                <w:sz w:val="14"/>
                <w:szCs w:val="14"/>
              </w:rPr>
              <w:t>83</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7 132 880,83</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r>
      <w:tr w:rsidR="00F65D86" w:rsidRPr="009F51D9" w:rsidTr="009F51D9">
        <w:trPr>
          <w:trHeight w:val="465"/>
        </w:trPr>
        <w:tc>
          <w:tcPr>
            <w:tcW w:w="2136" w:type="dxa"/>
            <w:tcBorders>
              <w:top w:val="nil"/>
              <w:left w:val="single" w:sz="4" w:space="0" w:color="000000"/>
              <w:bottom w:val="single" w:sz="4" w:space="0" w:color="000000"/>
              <w:right w:val="single" w:sz="8" w:space="0" w:color="000000"/>
            </w:tcBorders>
            <w:shd w:val="clear" w:color="auto" w:fill="auto"/>
            <w:vAlign w:val="bottom"/>
            <w:hideMark/>
          </w:tcPr>
          <w:p w:rsidR="00F65D86" w:rsidRPr="009F51D9" w:rsidRDefault="00F65D86" w:rsidP="009F51D9">
            <w:pPr>
              <w:spacing w:after="0" w:line="240" w:lineRule="auto"/>
              <w:rPr>
                <w:rFonts w:ascii="Arial CYR" w:eastAsia="Times New Roman" w:hAnsi="Arial CYR" w:cs="Arial CYR"/>
                <w:sz w:val="14"/>
                <w:szCs w:val="14"/>
              </w:rPr>
            </w:pPr>
            <w:r w:rsidRPr="009F51D9">
              <w:rPr>
                <w:rFonts w:ascii="Arial CYR" w:eastAsia="Times New Roman" w:hAnsi="Arial CYR" w:cs="Arial CYR"/>
                <w:sz w:val="14"/>
                <w:szCs w:val="14"/>
              </w:rPr>
              <w:t xml:space="preserve">  Уменьшение прочих остатков денежных средств бюджетов сельских поселений</w:t>
            </w:r>
          </w:p>
        </w:tc>
        <w:tc>
          <w:tcPr>
            <w:tcW w:w="567"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720</w:t>
            </w:r>
          </w:p>
        </w:tc>
        <w:tc>
          <w:tcPr>
            <w:tcW w:w="2126" w:type="dxa"/>
            <w:tcBorders>
              <w:top w:val="nil"/>
              <w:left w:val="nil"/>
              <w:bottom w:val="single" w:sz="4" w:space="0" w:color="000000"/>
              <w:right w:val="single" w:sz="4" w:space="0" w:color="000000"/>
            </w:tcBorders>
            <w:shd w:val="clear" w:color="auto" w:fill="auto"/>
            <w:noWrap/>
            <w:vAlign w:val="center"/>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00001050201100000610</w:t>
            </w:r>
          </w:p>
        </w:tc>
        <w:tc>
          <w:tcPr>
            <w:tcW w:w="1559"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132</w:t>
            </w:r>
            <w:r w:rsidRPr="009F51D9">
              <w:rPr>
                <w:rFonts w:ascii="Arial CYR" w:eastAsia="Times New Roman" w:hAnsi="Arial CYR" w:cs="Arial CYR"/>
                <w:sz w:val="14"/>
                <w:szCs w:val="14"/>
              </w:rPr>
              <w:t xml:space="preserve"> </w:t>
            </w:r>
            <w:r>
              <w:rPr>
                <w:rFonts w:ascii="Arial CYR" w:eastAsia="Times New Roman" w:hAnsi="Arial CYR" w:cs="Arial CYR"/>
                <w:sz w:val="14"/>
                <w:szCs w:val="14"/>
              </w:rPr>
              <w:t>880</w:t>
            </w:r>
            <w:r w:rsidRPr="009F51D9">
              <w:rPr>
                <w:rFonts w:ascii="Arial CYR" w:eastAsia="Times New Roman" w:hAnsi="Arial CYR" w:cs="Arial CYR"/>
                <w:sz w:val="14"/>
                <w:szCs w:val="14"/>
              </w:rPr>
              <w:t>,</w:t>
            </w:r>
            <w:r>
              <w:rPr>
                <w:rFonts w:ascii="Arial CYR" w:eastAsia="Times New Roman" w:hAnsi="Arial CYR" w:cs="Arial CYR"/>
                <w:sz w:val="14"/>
                <w:szCs w:val="14"/>
              </w:rPr>
              <w:t>83</w:t>
            </w:r>
          </w:p>
        </w:tc>
        <w:tc>
          <w:tcPr>
            <w:tcW w:w="1276" w:type="dxa"/>
            <w:tcBorders>
              <w:top w:val="nil"/>
              <w:left w:val="nil"/>
              <w:bottom w:val="single" w:sz="4" w:space="0" w:color="000000"/>
              <w:right w:val="single" w:sz="4" w:space="0" w:color="000000"/>
            </w:tcBorders>
            <w:shd w:val="clear" w:color="auto" w:fill="auto"/>
            <w:noWrap/>
            <w:vAlign w:val="bottom"/>
            <w:hideMark/>
          </w:tcPr>
          <w:p w:rsidR="00F65D86" w:rsidRPr="009F51D9" w:rsidRDefault="00F65D86" w:rsidP="00673344">
            <w:pPr>
              <w:spacing w:after="0" w:line="240" w:lineRule="auto"/>
              <w:jc w:val="right"/>
              <w:rPr>
                <w:rFonts w:ascii="Arial CYR" w:eastAsia="Times New Roman" w:hAnsi="Arial CYR" w:cs="Arial CYR"/>
                <w:sz w:val="14"/>
                <w:szCs w:val="14"/>
              </w:rPr>
            </w:pPr>
            <w:r>
              <w:rPr>
                <w:rFonts w:ascii="Arial CYR" w:eastAsia="Times New Roman" w:hAnsi="Arial CYR" w:cs="Arial CYR"/>
                <w:sz w:val="14"/>
                <w:szCs w:val="14"/>
              </w:rPr>
              <w:t>7 132 880,83</w:t>
            </w:r>
          </w:p>
        </w:tc>
        <w:tc>
          <w:tcPr>
            <w:tcW w:w="1701" w:type="dxa"/>
            <w:tcBorders>
              <w:top w:val="nil"/>
              <w:left w:val="nil"/>
              <w:bottom w:val="single" w:sz="4" w:space="0" w:color="000000"/>
              <w:right w:val="single" w:sz="8" w:space="0" w:color="000000"/>
            </w:tcBorders>
            <w:shd w:val="clear" w:color="auto" w:fill="auto"/>
            <w:noWrap/>
            <w:vAlign w:val="bottom"/>
            <w:hideMark/>
          </w:tcPr>
          <w:p w:rsidR="00F65D86" w:rsidRPr="009F51D9" w:rsidRDefault="00F65D86" w:rsidP="009F51D9">
            <w:pPr>
              <w:spacing w:after="0" w:line="240" w:lineRule="auto"/>
              <w:jc w:val="center"/>
              <w:rPr>
                <w:rFonts w:ascii="Arial CYR" w:eastAsia="Times New Roman" w:hAnsi="Arial CYR" w:cs="Arial CYR"/>
                <w:sz w:val="14"/>
                <w:szCs w:val="14"/>
              </w:rPr>
            </w:pPr>
            <w:r w:rsidRPr="009F51D9">
              <w:rPr>
                <w:rFonts w:ascii="Arial CYR" w:eastAsia="Times New Roman" w:hAnsi="Arial CYR" w:cs="Arial CYR"/>
                <w:sz w:val="14"/>
                <w:szCs w:val="14"/>
              </w:rPr>
              <w:t>X</w:t>
            </w:r>
          </w:p>
        </w:tc>
      </w:tr>
    </w:tbl>
    <w:p w:rsidR="00730846" w:rsidRPr="009F51D9" w:rsidRDefault="00730846">
      <w:pPr>
        <w:rPr>
          <w:sz w:val="14"/>
          <w:szCs w:val="14"/>
        </w:rPr>
      </w:pPr>
    </w:p>
    <w:p w:rsidR="00730846" w:rsidRPr="009F51D9" w:rsidRDefault="00730846">
      <w:pPr>
        <w:rPr>
          <w:sz w:val="14"/>
          <w:szCs w:val="14"/>
        </w:rPr>
      </w:pPr>
    </w:p>
    <w:p w:rsidR="00865A43" w:rsidRPr="00722299" w:rsidRDefault="00865A43" w:rsidP="00865A43">
      <w:pPr>
        <w:spacing w:before="100" w:beforeAutospacing="1" w:after="0" w:line="240" w:lineRule="auto"/>
        <w:jc w:val="center"/>
        <w:rPr>
          <w:rFonts w:ascii="Times New Roman" w:eastAsia="Times New Roman" w:hAnsi="Times New Roman" w:cs="Times New Roman"/>
          <w:b/>
          <w:bCs/>
          <w:sz w:val="18"/>
          <w:szCs w:val="18"/>
        </w:rPr>
      </w:pPr>
      <w:r w:rsidRPr="00722299">
        <w:rPr>
          <w:rFonts w:ascii="Arial" w:hAnsi="Arial" w:cs="Arial"/>
          <w:b/>
          <w:color w:val="000000"/>
          <w:sz w:val="18"/>
          <w:szCs w:val="18"/>
          <w:shd w:val="clear" w:color="auto" w:fill="FFFFFF"/>
        </w:rPr>
        <w:lastRenderedPageBreak/>
        <w:t>4. Сведения о фактических затратах на денежное содержание работников муниципальных учреждений</w:t>
      </w:r>
    </w:p>
    <w:p w:rsidR="00865A43" w:rsidRPr="00722299" w:rsidRDefault="00865A43" w:rsidP="00865A43">
      <w:pPr>
        <w:spacing w:before="100" w:beforeAutospacing="1" w:after="0" w:line="240" w:lineRule="auto"/>
        <w:jc w:val="center"/>
        <w:rPr>
          <w:rFonts w:ascii="Times New Roman" w:eastAsia="Times New Roman" w:hAnsi="Times New Roman" w:cs="Times New Roman"/>
          <w:sz w:val="24"/>
          <w:szCs w:val="24"/>
        </w:rPr>
      </w:pPr>
      <w:r w:rsidRPr="00722299">
        <w:rPr>
          <w:rFonts w:ascii="Times New Roman" w:eastAsia="Times New Roman" w:hAnsi="Times New Roman" w:cs="Times New Roman"/>
          <w:bCs/>
          <w:sz w:val="20"/>
        </w:rPr>
        <w:t xml:space="preserve">4.1. Администрация </w:t>
      </w:r>
      <w:proofErr w:type="spellStart"/>
      <w:r w:rsidRPr="00722299">
        <w:rPr>
          <w:rFonts w:ascii="Times New Roman" w:eastAsia="Times New Roman" w:hAnsi="Times New Roman" w:cs="Times New Roman"/>
          <w:bCs/>
          <w:sz w:val="20"/>
        </w:rPr>
        <w:t>Золотодолинского</w:t>
      </w:r>
      <w:proofErr w:type="spellEnd"/>
      <w:r w:rsidRPr="00722299">
        <w:rPr>
          <w:rFonts w:ascii="Times New Roman" w:eastAsia="Times New Roman" w:hAnsi="Times New Roman" w:cs="Times New Roman"/>
          <w:bCs/>
          <w:sz w:val="20"/>
        </w:rPr>
        <w:t xml:space="preserve"> сельского поселения Партизанского муниципального района</w:t>
      </w:r>
    </w:p>
    <w:p w:rsidR="00865A43" w:rsidRDefault="00865A43" w:rsidP="00865A43">
      <w:pPr>
        <w:spacing w:before="100" w:beforeAutospacing="1" w:after="0" w:line="240" w:lineRule="auto"/>
        <w:jc w:val="center"/>
        <w:rPr>
          <w:rFonts w:ascii="Times New Roman" w:eastAsia="Times New Roman" w:hAnsi="Times New Roman" w:cs="Times New Roman"/>
          <w:sz w:val="20"/>
          <w:szCs w:val="20"/>
        </w:rPr>
      </w:pPr>
    </w:p>
    <w:tbl>
      <w:tblPr>
        <w:tblStyle w:val="a5"/>
        <w:tblW w:w="0" w:type="auto"/>
        <w:tblLook w:val="04A0"/>
      </w:tblPr>
      <w:tblGrid>
        <w:gridCol w:w="3445"/>
        <w:gridCol w:w="3416"/>
        <w:gridCol w:w="3418"/>
      </w:tblGrid>
      <w:tr w:rsidR="00865A43" w:rsidTr="00865A43">
        <w:trPr>
          <w:trHeight w:val="805"/>
        </w:trPr>
        <w:tc>
          <w:tcPr>
            <w:tcW w:w="3568" w:type="dxa"/>
          </w:tcPr>
          <w:p w:rsidR="00865A43" w:rsidRPr="00865A43" w:rsidRDefault="00865A43" w:rsidP="00865A43">
            <w:pPr>
              <w:spacing w:before="100" w:beforeAutospacing="1"/>
              <w:jc w:val="center"/>
              <w:rPr>
                <w:rFonts w:ascii="Times New Roman" w:eastAsia="Times New Roman" w:hAnsi="Times New Roman" w:cs="Times New Roman"/>
                <w:sz w:val="18"/>
                <w:szCs w:val="18"/>
              </w:rPr>
            </w:pPr>
            <w:r w:rsidRPr="00865A43">
              <w:rPr>
                <w:rFonts w:ascii="Times New Roman" w:eastAsia="Times New Roman" w:hAnsi="Times New Roman" w:cs="Times New Roman"/>
                <w:sz w:val="18"/>
                <w:szCs w:val="18"/>
              </w:rPr>
              <w:t>Должности</w:t>
            </w:r>
          </w:p>
          <w:p w:rsidR="00865A43" w:rsidRPr="00865A43" w:rsidRDefault="00865A43" w:rsidP="00865A43">
            <w:pPr>
              <w:spacing w:before="100" w:beforeAutospacing="1"/>
              <w:jc w:val="center"/>
              <w:rPr>
                <w:rFonts w:ascii="Times New Roman" w:eastAsia="Times New Roman" w:hAnsi="Times New Roman" w:cs="Times New Roman"/>
                <w:sz w:val="18"/>
                <w:szCs w:val="18"/>
              </w:rPr>
            </w:pPr>
          </w:p>
        </w:tc>
        <w:tc>
          <w:tcPr>
            <w:tcW w:w="3569" w:type="dxa"/>
          </w:tcPr>
          <w:p w:rsidR="00865A43" w:rsidRDefault="00865A43" w:rsidP="00865A43">
            <w:pPr>
              <w:spacing w:before="100" w:beforeAutospacing="1"/>
              <w:jc w:val="center"/>
              <w:rPr>
                <w:rFonts w:ascii="Times New Roman" w:eastAsia="Times New Roman" w:hAnsi="Times New Roman" w:cs="Times New Roman"/>
                <w:sz w:val="18"/>
                <w:szCs w:val="18"/>
              </w:rPr>
            </w:pPr>
            <w:r w:rsidRPr="00865A43">
              <w:rPr>
                <w:rFonts w:ascii="Times New Roman" w:eastAsia="Times New Roman" w:hAnsi="Times New Roman" w:cs="Times New Roman"/>
                <w:sz w:val="18"/>
                <w:szCs w:val="18"/>
              </w:rPr>
              <w:t>Должности</w:t>
            </w:r>
          </w:p>
          <w:p w:rsidR="00865A43" w:rsidRPr="00865A43" w:rsidRDefault="00865A43" w:rsidP="00865A43">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Штатная / фактическая</w:t>
            </w:r>
          </w:p>
          <w:p w:rsidR="00865A43" w:rsidRPr="00865A43" w:rsidRDefault="00865A43" w:rsidP="00865A43">
            <w:pPr>
              <w:spacing w:before="100" w:beforeAutospacing="1"/>
              <w:jc w:val="center"/>
              <w:rPr>
                <w:rFonts w:ascii="Times New Roman" w:eastAsia="Times New Roman" w:hAnsi="Times New Roman" w:cs="Times New Roman"/>
                <w:sz w:val="18"/>
                <w:szCs w:val="18"/>
              </w:rPr>
            </w:pPr>
          </w:p>
        </w:tc>
        <w:tc>
          <w:tcPr>
            <w:tcW w:w="3569" w:type="dxa"/>
          </w:tcPr>
          <w:p w:rsidR="00865A43" w:rsidRPr="00865A43" w:rsidRDefault="00865A43" w:rsidP="00865A43">
            <w:pPr>
              <w:spacing w:before="100" w:beforeAutospacing="1"/>
              <w:jc w:val="center"/>
              <w:rPr>
                <w:rFonts w:ascii="Times New Roman" w:eastAsia="Times New Roman" w:hAnsi="Times New Roman" w:cs="Times New Roman"/>
                <w:sz w:val="18"/>
                <w:szCs w:val="18"/>
              </w:rPr>
            </w:pPr>
            <w:r w:rsidRPr="00865A43">
              <w:rPr>
                <w:rFonts w:ascii="Times New Roman" w:eastAsia="Times New Roman" w:hAnsi="Times New Roman" w:cs="Times New Roman"/>
                <w:sz w:val="18"/>
                <w:szCs w:val="18"/>
              </w:rPr>
              <w:t>Фактические затраты на их содержание, включая начисления на выплаты по оплате труда (руб.)</w:t>
            </w:r>
          </w:p>
          <w:p w:rsidR="00865A43" w:rsidRPr="00865A43" w:rsidRDefault="00865A43" w:rsidP="00865A43">
            <w:pPr>
              <w:spacing w:before="100" w:beforeAutospacing="1"/>
              <w:jc w:val="center"/>
              <w:rPr>
                <w:rFonts w:ascii="Times New Roman" w:eastAsia="Times New Roman" w:hAnsi="Times New Roman" w:cs="Times New Roman"/>
                <w:sz w:val="18"/>
                <w:szCs w:val="18"/>
              </w:rPr>
            </w:pPr>
          </w:p>
        </w:tc>
      </w:tr>
      <w:tr w:rsidR="00865A43" w:rsidTr="00865A43">
        <w:trPr>
          <w:trHeight w:val="254"/>
        </w:trPr>
        <w:tc>
          <w:tcPr>
            <w:tcW w:w="3568" w:type="dxa"/>
          </w:tcPr>
          <w:p w:rsidR="00865A43" w:rsidRPr="00865A43" w:rsidRDefault="00865A43" w:rsidP="00865A43">
            <w:pPr>
              <w:spacing w:before="100" w:beforeAutospacing="1"/>
              <w:rPr>
                <w:rFonts w:ascii="Times New Roman" w:eastAsia="Times New Roman" w:hAnsi="Times New Roman" w:cs="Times New Roman"/>
                <w:sz w:val="18"/>
                <w:szCs w:val="18"/>
              </w:rPr>
            </w:pPr>
            <w:r w:rsidRPr="00865A43">
              <w:rPr>
                <w:rFonts w:ascii="Times New Roman" w:eastAsia="Times New Roman" w:hAnsi="Times New Roman" w:cs="Times New Roman"/>
                <w:sz w:val="20"/>
                <w:szCs w:val="20"/>
              </w:rPr>
              <w:t>Муниципальные должности (глава)</w:t>
            </w:r>
          </w:p>
        </w:tc>
        <w:tc>
          <w:tcPr>
            <w:tcW w:w="3569" w:type="dxa"/>
          </w:tcPr>
          <w:p w:rsidR="00865A43" w:rsidRPr="00865A43" w:rsidRDefault="00865A43" w:rsidP="00865A43">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1</w:t>
            </w:r>
          </w:p>
        </w:tc>
        <w:tc>
          <w:tcPr>
            <w:tcW w:w="3569" w:type="dxa"/>
          </w:tcPr>
          <w:p w:rsidR="00865A43" w:rsidRPr="00865A43" w:rsidRDefault="00F65D86" w:rsidP="00865A43">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742 105,51</w:t>
            </w:r>
          </w:p>
        </w:tc>
      </w:tr>
      <w:tr w:rsidR="00865A43" w:rsidTr="00865A43">
        <w:trPr>
          <w:trHeight w:val="254"/>
        </w:trPr>
        <w:tc>
          <w:tcPr>
            <w:tcW w:w="3568" w:type="dxa"/>
          </w:tcPr>
          <w:p w:rsidR="00865A43" w:rsidRPr="00865A43" w:rsidRDefault="00865A43" w:rsidP="00865A43">
            <w:pPr>
              <w:spacing w:before="100" w:beforeAutospacing="1"/>
              <w:rPr>
                <w:rFonts w:ascii="Times New Roman" w:eastAsia="Times New Roman" w:hAnsi="Times New Roman" w:cs="Times New Roman"/>
                <w:sz w:val="20"/>
                <w:szCs w:val="20"/>
              </w:rPr>
            </w:pPr>
            <w:r w:rsidRPr="00865A43">
              <w:rPr>
                <w:rFonts w:ascii="Times New Roman" w:eastAsia="Times New Roman" w:hAnsi="Times New Roman" w:cs="Times New Roman"/>
                <w:sz w:val="20"/>
                <w:szCs w:val="20"/>
              </w:rPr>
              <w:t>Должности муниципальной службы</w:t>
            </w:r>
          </w:p>
        </w:tc>
        <w:tc>
          <w:tcPr>
            <w:tcW w:w="3569" w:type="dxa"/>
          </w:tcPr>
          <w:p w:rsidR="00865A43" w:rsidRDefault="00865A43" w:rsidP="00865A43">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4/3,5</w:t>
            </w:r>
          </w:p>
        </w:tc>
        <w:tc>
          <w:tcPr>
            <w:tcW w:w="3569" w:type="dxa"/>
          </w:tcPr>
          <w:p w:rsidR="00865A43" w:rsidRPr="00865A43" w:rsidRDefault="00F65D86" w:rsidP="00F65D86">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1 620 044,67</w:t>
            </w:r>
          </w:p>
        </w:tc>
      </w:tr>
      <w:tr w:rsidR="00865A43" w:rsidTr="00865A43">
        <w:trPr>
          <w:trHeight w:val="254"/>
        </w:trPr>
        <w:tc>
          <w:tcPr>
            <w:tcW w:w="3568" w:type="dxa"/>
          </w:tcPr>
          <w:p w:rsidR="00865A43" w:rsidRPr="00865A43" w:rsidRDefault="00865A43" w:rsidP="00865A43">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Технический персонал</w:t>
            </w:r>
          </w:p>
        </w:tc>
        <w:tc>
          <w:tcPr>
            <w:tcW w:w="3569" w:type="dxa"/>
          </w:tcPr>
          <w:p w:rsidR="00865A43" w:rsidRDefault="00865A43" w:rsidP="00865A43">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0,5/0,5</w:t>
            </w:r>
          </w:p>
        </w:tc>
        <w:tc>
          <w:tcPr>
            <w:tcW w:w="3569" w:type="dxa"/>
          </w:tcPr>
          <w:p w:rsidR="00865A43" w:rsidRPr="00865A43" w:rsidRDefault="00F65D86" w:rsidP="00865A43">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79 626,96</w:t>
            </w:r>
          </w:p>
        </w:tc>
      </w:tr>
      <w:tr w:rsidR="00865A43" w:rsidTr="00865A43">
        <w:trPr>
          <w:trHeight w:val="254"/>
        </w:trPr>
        <w:tc>
          <w:tcPr>
            <w:tcW w:w="3568" w:type="dxa"/>
          </w:tcPr>
          <w:p w:rsidR="00865A43" w:rsidRDefault="00865A43" w:rsidP="00865A43">
            <w:pPr>
              <w:spacing w:before="100" w:beforeAutospacing="1"/>
              <w:rPr>
                <w:rFonts w:ascii="Times New Roman" w:eastAsia="Times New Roman" w:hAnsi="Times New Roman" w:cs="Times New Roman"/>
                <w:sz w:val="20"/>
                <w:szCs w:val="20"/>
              </w:rPr>
            </w:pPr>
            <w:r w:rsidRPr="00865A43">
              <w:rPr>
                <w:rFonts w:ascii="Times New Roman" w:eastAsia="Times New Roman" w:hAnsi="Times New Roman" w:cs="Times New Roman"/>
                <w:sz w:val="20"/>
                <w:szCs w:val="20"/>
              </w:rPr>
              <w:t>Специалист по ведению первичного воинского учёта</w:t>
            </w:r>
          </w:p>
        </w:tc>
        <w:tc>
          <w:tcPr>
            <w:tcW w:w="3569" w:type="dxa"/>
          </w:tcPr>
          <w:p w:rsidR="00865A43" w:rsidRDefault="00865A43" w:rsidP="00865A43">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3569" w:type="dxa"/>
          </w:tcPr>
          <w:p w:rsidR="00865A43" w:rsidRPr="00865A43" w:rsidRDefault="00F65D86" w:rsidP="00865A43">
            <w:pPr>
              <w:spacing w:before="100" w:before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174 600,00</w:t>
            </w:r>
          </w:p>
        </w:tc>
      </w:tr>
    </w:tbl>
    <w:p w:rsidR="00865A43" w:rsidRPr="00722299" w:rsidRDefault="00865A43" w:rsidP="00865A43">
      <w:pPr>
        <w:spacing w:before="100" w:beforeAutospacing="1" w:after="0" w:line="240" w:lineRule="auto"/>
        <w:jc w:val="center"/>
        <w:rPr>
          <w:rFonts w:ascii="Times New Roman" w:eastAsia="Times New Roman" w:hAnsi="Times New Roman" w:cs="Times New Roman"/>
          <w:sz w:val="24"/>
          <w:szCs w:val="24"/>
        </w:rPr>
      </w:pPr>
      <w:r w:rsidRPr="00865A43">
        <w:rPr>
          <w:rFonts w:ascii="Times New Roman" w:eastAsia="Times New Roman" w:hAnsi="Times New Roman" w:cs="Times New Roman"/>
          <w:sz w:val="20"/>
          <w:szCs w:val="20"/>
        </w:rPr>
        <w:br/>
      </w:r>
      <w:r w:rsidR="00950734" w:rsidRPr="00722299">
        <w:rPr>
          <w:rFonts w:ascii="Times New Roman" w:eastAsia="Times New Roman" w:hAnsi="Times New Roman" w:cs="Times New Roman"/>
          <w:bCs/>
          <w:sz w:val="20"/>
        </w:rPr>
        <w:t>4.</w:t>
      </w:r>
      <w:r w:rsidRPr="00722299">
        <w:rPr>
          <w:rFonts w:ascii="Times New Roman" w:eastAsia="Times New Roman" w:hAnsi="Times New Roman" w:cs="Times New Roman"/>
          <w:bCs/>
          <w:sz w:val="20"/>
        </w:rPr>
        <w:t xml:space="preserve">2. Муниципальные учреждения </w:t>
      </w:r>
      <w:proofErr w:type="spellStart"/>
      <w:r w:rsidRPr="00722299">
        <w:rPr>
          <w:rFonts w:ascii="Times New Roman" w:eastAsia="Times New Roman" w:hAnsi="Times New Roman" w:cs="Times New Roman"/>
          <w:bCs/>
          <w:sz w:val="20"/>
        </w:rPr>
        <w:t>Золотодолинского</w:t>
      </w:r>
      <w:proofErr w:type="spellEnd"/>
      <w:r w:rsidRPr="00722299">
        <w:rPr>
          <w:rFonts w:ascii="Times New Roman" w:eastAsia="Times New Roman" w:hAnsi="Times New Roman" w:cs="Times New Roman"/>
          <w:bCs/>
          <w:sz w:val="20"/>
        </w:rPr>
        <w:t xml:space="preserve"> сельского поселения Партизанского муниципального района</w:t>
      </w:r>
    </w:p>
    <w:p w:rsidR="00865A43" w:rsidRDefault="00865A43" w:rsidP="00865A43">
      <w:pPr>
        <w:spacing w:before="100" w:beforeAutospacing="1" w:after="0" w:line="240" w:lineRule="auto"/>
        <w:jc w:val="center"/>
        <w:rPr>
          <w:rFonts w:ascii="Times New Roman" w:eastAsia="Times New Roman" w:hAnsi="Times New Roman" w:cs="Times New Roman"/>
          <w:sz w:val="18"/>
          <w:szCs w:val="18"/>
        </w:rPr>
      </w:pPr>
      <w:r w:rsidRPr="00865A43">
        <w:rPr>
          <w:rFonts w:ascii="Times New Roman" w:eastAsia="Times New Roman" w:hAnsi="Times New Roman" w:cs="Times New Roman"/>
          <w:sz w:val="18"/>
          <w:szCs w:val="18"/>
        </w:rPr>
        <w:t xml:space="preserve">Муниципальное </w:t>
      </w:r>
      <w:r w:rsidR="00950734">
        <w:rPr>
          <w:rFonts w:ascii="Times New Roman" w:eastAsia="Times New Roman" w:hAnsi="Times New Roman" w:cs="Times New Roman"/>
          <w:sz w:val="18"/>
          <w:szCs w:val="18"/>
        </w:rPr>
        <w:t xml:space="preserve">казенное </w:t>
      </w:r>
      <w:r w:rsidRPr="00865A43">
        <w:rPr>
          <w:rFonts w:ascii="Times New Roman" w:eastAsia="Times New Roman" w:hAnsi="Times New Roman" w:cs="Times New Roman"/>
          <w:sz w:val="18"/>
          <w:szCs w:val="18"/>
        </w:rPr>
        <w:t xml:space="preserve">учреждение культуры  </w:t>
      </w:r>
      <w:proofErr w:type="spellStart"/>
      <w:r w:rsidRPr="00865A43">
        <w:rPr>
          <w:rFonts w:ascii="Times New Roman" w:eastAsia="Times New Roman" w:hAnsi="Times New Roman" w:cs="Times New Roman"/>
          <w:sz w:val="18"/>
          <w:szCs w:val="18"/>
        </w:rPr>
        <w:t>Золотодолинского</w:t>
      </w:r>
      <w:proofErr w:type="spellEnd"/>
      <w:r w:rsidRPr="00865A43">
        <w:rPr>
          <w:rFonts w:ascii="Times New Roman" w:eastAsia="Times New Roman" w:hAnsi="Times New Roman" w:cs="Times New Roman"/>
          <w:sz w:val="18"/>
          <w:szCs w:val="18"/>
        </w:rPr>
        <w:t xml:space="preserve"> сельского поселения Партизанского муниципального района Приморского края</w:t>
      </w:r>
    </w:p>
    <w:p w:rsidR="00950734" w:rsidRDefault="00950734" w:rsidP="00865A43">
      <w:pPr>
        <w:spacing w:before="100" w:beforeAutospacing="1" w:after="0" w:line="240" w:lineRule="auto"/>
        <w:jc w:val="center"/>
        <w:rPr>
          <w:rFonts w:ascii="Times New Roman" w:eastAsia="Times New Roman" w:hAnsi="Times New Roman" w:cs="Times New Roman"/>
          <w:sz w:val="18"/>
          <w:szCs w:val="18"/>
        </w:rPr>
      </w:pPr>
    </w:p>
    <w:tbl>
      <w:tblPr>
        <w:tblStyle w:val="a5"/>
        <w:tblW w:w="0" w:type="auto"/>
        <w:tblLook w:val="04A0"/>
      </w:tblPr>
      <w:tblGrid>
        <w:gridCol w:w="5139"/>
        <w:gridCol w:w="5140"/>
      </w:tblGrid>
      <w:tr w:rsidR="00950734" w:rsidTr="00950734">
        <w:tc>
          <w:tcPr>
            <w:tcW w:w="5353" w:type="dxa"/>
          </w:tcPr>
          <w:p w:rsidR="00950734" w:rsidRDefault="00950734" w:rsidP="00865A43">
            <w:pPr>
              <w:spacing w:before="100" w:beforeAutospacing="1"/>
              <w:jc w:val="center"/>
              <w:rPr>
                <w:rFonts w:ascii="Times New Roman" w:eastAsia="Times New Roman" w:hAnsi="Times New Roman" w:cs="Times New Roman"/>
                <w:sz w:val="20"/>
                <w:szCs w:val="20"/>
              </w:rPr>
            </w:pPr>
            <w:r w:rsidRPr="00865A43">
              <w:rPr>
                <w:rFonts w:ascii="Times New Roman" w:eastAsia="Times New Roman" w:hAnsi="Times New Roman" w:cs="Times New Roman"/>
                <w:sz w:val="20"/>
                <w:szCs w:val="20"/>
              </w:rPr>
              <w:t>Численность работников всего</w:t>
            </w:r>
          </w:p>
          <w:p w:rsidR="00950734" w:rsidRDefault="00950734" w:rsidP="00865A43">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Штатная / фактическая</w:t>
            </w:r>
          </w:p>
        </w:tc>
        <w:tc>
          <w:tcPr>
            <w:tcW w:w="5353" w:type="dxa"/>
          </w:tcPr>
          <w:p w:rsidR="00950734" w:rsidRDefault="00950734" w:rsidP="00950734">
            <w:pPr>
              <w:spacing w:before="100" w:beforeAutospacing="1"/>
              <w:jc w:val="center"/>
              <w:rPr>
                <w:rFonts w:ascii="Times New Roman" w:eastAsia="Times New Roman" w:hAnsi="Times New Roman" w:cs="Times New Roman"/>
                <w:sz w:val="24"/>
                <w:szCs w:val="24"/>
              </w:rPr>
            </w:pPr>
            <w:r w:rsidRPr="00865A43">
              <w:rPr>
                <w:rFonts w:ascii="Times New Roman" w:eastAsia="Times New Roman" w:hAnsi="Times New Roman" w:cs="Times New Roman"/>
                <w:sz w:val="20"/>
                <w:szCs w:val="20"/>
              </w:rPr>
              <w:t>Фактические затраты на их содержание, включая начисления на выплаты</w:t>
            </w:r>
            <w:r>
              <w:rPr>
                <w:rFonts w:ascii="Times New Roman" w:eastAsia="Times New Roman" w:hAnsi="Times New Roman" w:cs="Times New Roman"/>
                <w:sz w:val="20"/>
                <w:szCs w:val="20"/>
              </w:rPr>
              <w:t xml:space="preserve"> </w:t>
            </w:r>
            <w:r w:rsidRPr="00865A43">
              <w:rPr>
                <w:rFonts w:ascii="Times New Roman" w:eastAsia="Times New Roman" w:hAnsi="Times New Roman" w:cs="Times New Roman"/>
                <w:sz w:val="20"/>
                <w:szCs w:val="20"/>
              </w:rPr>
              <w:t>по оплате труда (руб.)</w:t>
            </w:r>
          </w:p>
        </w:tc>
      </w:tr>
      <w:tr w:rsidR="00950734" w:rsidTr="00950734">
        <w:tc>
          <w:tcPr>
            <w:tcW w:w="5353" w:type="dxa"/>
          </w:tcPr>
          <w:p w:rsidR="00950734" w:rsidRPr="00865A43" w:rsidRDefault="00950734" w:rsidP="00865A43">
            <w:pPr>
              <w:spacing w:before="100" w:before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 / 5,5</w:t>
            </w:r>
          </w:p>
        </w:tc>
        <w:tc>
          <w:tcPr>
            <w:tcW w:w="5353" w:type="dxa"/>
          </w:tcPr>
          <w:p w:rsidR="00950734" w:rsidRPr="00865A43" w:rsidRDefault="00950734" w:rsidP="00950734">
            <w:pPr>
              <w:spacing w:before="100" w:before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65D86">
              <w:rPr>
                <w:rFonts w:ascii="Times New Roman" w:eastAsia="Times New Roman" w:hAnsi="Times New Roman" w:cs="Times New Roman"/>
                <w:sz w:val="20"/>
                <w:szCs w:val="20"/>
              </w:rPr>
              <w:t> 593 577,58</w:t>
            </w:r>
          </w:p>
        </w:tc>
      </w:tr>
    </w:tbl>
    <w:p w:rsidR="00950734" w:rsidRPr="00865A43" w:rsidRDefault="00950734" w:rsidP="00865A43">
      <w:pPr>
        <w:spacing w:before="100" w:beforeAutospacing="1" w:after="0" w:line="240" w:lineRule="auto"/>
        <w:jc w:val="center"/>
        <w:rPr>
          <w:rFonts w:ascii="Times New Roman" w:eastAsia="Times New Roman" w:hAnsi="Times New Roman" w:cs="Times New Roman"/>
          <w:sz w:val="24"/>
          <w:szCs w:val="24"/>
        </w:rPr>
      </w:pPr>
    </w:p>
    <w:p w:rsidR="007326B0" w:rsidRDefault="00461DF4" w:rsidP="00865A43">
      <w:pPr>
        <w:spacing w:before="100" w:beforeAutospacing="1" w:after="0" w:line="240" w:lineRule="auto"/>
        <w:jc w:val="center"/>
        <w:rPr>
          <w:rFonts w:ascii="Times New Roman" w:hAnsi="Times New Roman" w:cs="Times New Roman"/>
          <w:sz w:val="26"/>
          <w:szCs w:val="26"/>
        </w:rPr>
      </w:pPr>
      <w:r>
        <w:rPr>
          <w:rFonts w:ascii="Times New Roman" w:eastAsia="Times New Roman" w:hAnsi="Times New Roman" w:cs="Times New Roman"/>
          <w:sz w:val="20"/>
          <w:szCs w:val="20"/>
        </w:rPr>
        <w:t>5.</w:t>
      </w:r>
      <w:r w:rsidR="007326B0" w:rsidRPr="007326B0">
        <w:rPr>
          <w:rFonts w:ascii="Times New Roman" w:hAnsi="Times New Roman" w:cs="Times New Roman"/>
          <w:sz w:val="26"/>
          <w:szCs w:val="26"/>
        </w:rPr>
        <w:t xml:space="preserve"> </w:t>
      </w:r>
      <w:r w:rsidR="007326B0">
        <w:rPr>
          <w:rFonts w:ascii="Times New Roman" w:hAnsi="Times New Roman" w:cs="Times New Roman"/>
          <w:sz w:val="26"/>
          <w:szCs w:val="26"/>
        </w:rPr>
        <w:t xml:space="preserve">Информация об </w:t>
      </w:r>
      <w:r w:rsidR="007326B0" w:rsidRPr="004F044B">
        <w:rPr>
          <w:rFonts w:ascii="Times New Roman" w:hAnsi="Times New Roman" w:cs="Times New Roman"/>
          <w:sz w:val="26"/>
          <w:szCs w:val="26"/>
        </w:rPr>
        <w:t>использовании ас</w:t>
      </w:r>
      <w:r w:rsidR="007326B0">
        <w:rPr>
          <w:rFonts w:ascii="Times New Roman" w:hAnsi="Times New Roman" w:cs="Times New Roman"/>
          <w:sz w:val="26"/>
          <w:szCs w:val="26"/>
        </w:rPr>
        <w:t>сигнований резервного фонда А</w:t>
      </w:r>
      <w:r w:rsidR="007326B0" w:rsidRPr="004F044B">
        <w:rPr>
          <w:rFonts w:ascii="Times New Roman" w:hAnsi="Times New Roman" w:cs="Times New Roman"/>
          <w:sz w:val="26"/>
          <w:szCs w:val="26"/>
        </w:rPr>
        <w:t>дминистрации</w:t>
      </w:r>
      <w:r w:rsidR="007326B0">
        <w:rPr>
          <w:rFonts w:ascii="Times New Roman" w:hAnsi="Times New Roman" w:cs="Times New Roman"/>
          <w:sz w:val="26"/>
          <w:szCs w:val="26"/>
        </w:rPr>
        <w:t>.</w:t>
      </w:r>
    </w:p>
    <w:p w:rsidR="00865A43" w:rsidRPr="00865A43" w:rsidRDefault="00BC211E" w:rsidP="00BC211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Решением о бюджете от 18.12.2014 №28 на 2015 год и плановый период 2016 и 2017 годов, с учетом изменений, ассигнования на резервный фонд не предусмотрены. Кассовое исполнение расходов за счет средств резервного фонда в течение 2015 года не производилось.</w:t>
      </w:r>
      <w:r w:rsidR="00865A43" w:rsidRPr="00865A43">
        <w:rPr>
          <w:rFonts w:ascii="Times New Roman" w:eastAsia="Times New Roman" w:hAnsi="Times New Roman" w:cs="Times New Roman"/>
          <w:sz w:val="20"/>
          <w:szCs w:val="20"/>
        </w:rPr>
        <w:br/>
      </w:r>
    </w:p>
    <w:p w:rsidR="00865A43" w:rsidRPr="00865A43" w:rsidRDefault="00865A43" w:rsidP="00865A43">
      <w:pPr>
        <w:spacing w:before="100" w:beforeAutospacing="1" w:after="0" w:line="240" w:lineRule="auto"/>
        <w:jc w:val="center"/>
        <w:rPr>
          <w:rFonts w:ascii="Times New Roman" w:eastAsia="Times New Roman" w:hAnsi="Times New Roman" w:cs="Times New Roman"/>
          <w:sz w:val="24"/>
          <w:szCs w:val="24"/>
        </w:rPr>
      </w:pPr>
      <w:r w:rsidRPr="00865A43">
        <w:rPr>
          <w:rFonts w:ascii="Times New Roman" w:eastAsia="Times New Roman" w:hAnsi="Times New Roman" w:cs="Times New Roman"/>
          <w:sz w:val="20"/>
          <w:szCs w:val="20"/>
        </w:rPr>
        <w:br/>
      </w:r>
    </w:p>
    <w:p w:rsidR="00865A43" w:rsidRDefault="00865A43" w:rsidP="00865A43">
      <w:r w:rsidRPr="00865A43">
        <w:rPr>
          <w:rFonts w:ascii="Times New Roman" w:eastAsia="Times New Roman" w:hAnsi="Times New Roman" w:cs="Times New Roman"/>
          <w:sz w:val="24"/>
          <w:szCs w:val="24"/>
        </w:rPr>
        <w:br/>
        <w:t>    </w:t>
      </w:r>
    </w:p>
    <w:p w:rsidR="00865A43" w:rsidRDefault="00865A43"/>
    <w:p w:rsidR="00865A43" w:rsidRDefault="00865A43"/>
    <w:p w:rsidR="00865A43" w:rsidRDefault="00865A43"/>
    <w:p w:rsidR="00730846" w:rsidRDefault="00730846"/>
    <w:p w:rsidR="00730846" w:rsidRDefault="00730846"/>
    <w:p w:rsidR="00730846" w:rsidRDefault="00730846"/>
    <w:p w:rsidR="00F65D86" w:rsidRDefault="00F65D86" w:rsidP="00193827">
      <w:pPr>
        <w:spacing w:line="360" w:lineRule="auto"/>
        <w:jc w:val="both"/>
        <w:rPr>
          <w:rFonts w:ascii="Times New Roman" w:hAnsi="Times New Roman" w:cs="Times New Roman"/>
        </w:rPr>
      </w:pPr>
    </w:p>
    <w:tbl>
      <w:tblPr>
        <w:tblW w:w="10791" w:type="dxa"/>
        <w:tblInd w:w="-34" w:type="dxa"/>
        <w:tblLayout w:type="fixed"/>
        <w:tblLook w:val="0000"/>
      </w:tblPr>
      <w:tblGrid>
        <w:gridCol w:w="578"/>
        <w:gridCol w:w="768"/>
        <w:gridCol w:w="957"/>
        <w:gridCol w:w="1288"/>
        <w:gridCol w:w="760"/>
        <w:gridCol w:w="305"/>
        <w:gridCol w:w="2535"/>
        <w:gridCol w:w="720"/>
        <w:gridCol w:w="180"/>
        <w:gridCol w:w="56"/>
        <w:gridCol w:w="1384"/>
        <w:gridCol w:w="1260"/>
      </w:tblGrid>
      <w:tr w:rsidR="000821E1" w:rsidRPr="00193827" w:rsidTr="00673344">
        <w:trPr>
          <w:trHeight w:val="2263"/>
        </w:trPr>
        <w:tc>
          <w:tcPr>
            <w:tcW w:w="578" w:type="dxa"/>
            <w:noWrap/>
            <w:vAlign w:val="bottom"/>
          </w:tcPr>
          <w:p w:rsidR="000821E1" w:rsidRPr="00193827" w:rsidRDefault="000821E1" w:rsidP="00673344">
            <w:pPr>
              <w:rPr>
                <w:rFonts w:ascii="Times New Roman" w:hAnsi="Times New Roman" w:cs="Times New Roman"/>
              </w:rPr>
            </w:pPr>
          </w:p>
        </w:tc>
        <w:tc>
          <w:tcPr>
            <w:tcW w:w="768" w:type="dxa"/>
            <w:noWrap/>
            <w:vAlign w:val="bottom"/>
          </w:tcPr>
          <w:p w:rsidR="000821E1" w:rsidRPr="00193827" w:rsidRDefault="000821E1" w:rsidP="00673344">
            <w:pPr>
              <w:rPr>
                <w:rFonts w:ascii="Times New Roman" w:hAnsi="Times New Roman" w:cs="Times New Roman"/>
              </w:rPr>
            </w:pPr>
          </w:p>
        </w:tc>
        <w:tc>
          <w:tcPr>
            <w:tcW w:w="957" w:type="dxa"/>
            <w:noWrap/>
            <w:vAlign w:val="bottom"/>
          </w:tcPr>
          <w:p w:rsidR="000821E1" w:rsidRPr="00193827" w:rsidRDefault="000821E1" w:rsidP="00673344">
            <w:pPr>
              <w:ind w:left="-144" w:firstLine="144"/>
              <w:rPr>
                <w:rFonts w:ascii="Times New Roman" w:hAnsi="Times New Roman" w:cs="Times New Roman"/>
              </w:rPr>
            </w:pPr>
          </w:p>
        </w:tc>
        <w:tc>
          <w:tcPr>
            <w:tcW w:w="1288" w:type="dxa"/>
            <w:noWrap/>
            <w:vAlign w:val="bottom"/>
          </w:tcPr>
          <w:p w:rsidR="000821E1" w:rsidRPr="00193827" w:rsidRDefault="000821E1" w:rsidP="00673344">
            <w:pPr>
              <w:rPr>
                <w:rFonts w:ascii="Times New Roman" w:hAnsi="Times New Roman" w:cs="Times New Roman"/>
              </w:rPr>
            </w:pPr>
          </w:p>
        </w:tc>
        <w:tc>
          <w:tcPr>
            <w:tcW w:w="760" w:type="dxa"/>
            <w:noWrap/>
            <w:vAlign w:val="bottom"/>
          </w:tcPr>
          <w:p w:rsidR="000821E1" w:rsidRPr="00193827" w:rsidRDefault="000821E1" w:rsidP="00673344">
            <w:pPr>
              <w:rPr>
                <w:rFonts w:ascii="Times New Roman" w:hAnsi="Times New Roman" w:cs="Times New Roman"/>
              </w:rPr>
            </w:pPr>
          </w:p>
        </w:tc>
        <w:tc>
          <w:tcPr>
            <w:tcW w:w="305" w:type="dxa"/>
            <w:noWrap/>
            <w:vAlign w:val="bottom"/>
          </w:tcPr>
          <w:p w:rsidR="000821E1" w:rsidRPr="00193827" w:rsidRDefault="000821E1" w:rsidP="00673344">
            <w:pPr>
              <w:rPr>
                <w:rFonts w:ascii="Times New Roman" w:hAnsi="Times New Roman" w:cs="Times New Roman"/>
              </w:rPr>
            </w:pPr>
          </w:p>
        </w:tc>
        <w:tc>
          <w:tcPr>
            <w:tcW w:w="2535" w:type="dxa"/>
            <w:noWrap/>
            <w:vAlign w:val="bottom"/>
          </w:tcPr>
          <w:p w:rsidR="000821E1" w:rsidRPr="00193827" w:rsidRDefault="000821E1" w:rsidP="00673344">
            <w:pPr>
              <w:jc w:val="center"/>
              <w:rPr>
                <w:rFonts w:ascii="Times New Roman" w:hAnsi="Times New Roman" w:cs="Times New Roman"/>
                <w:b/>
                <w:bCs/>
              </w:rPr>
            </w:pPr>
            <w:r w:rsidRPr="00193827">
              <w:rPr>
                <w:rFonts w:ascii="Times New Roman" w:hAnsi="Times New Roman" w:cs="Times New Roman"/>
                <w:b/>
                <w:bCs/>
              </w:rPr>
              <w:t>ПОЯСНИТЕЛЬНАЯ ЗАПИСКА</w:t>
            </w:r>
          </w:p>
        </w:tc>
        <w:tc>
          <w:tcPr>
            <w:tcW w:w="720" w:type="dxa"/>
            <w:noWrap/>
            <w:vAlign w:val="bottom"/>
          </w:tcPr>
          <w:p w:rsidR="000821E1" w:rsidRPr="00193827" w:rsidRDefault="000821E1" w:rsidP="00673344">
            <w:pPr>
              <w:rPr>
                <w:rFonts w:ascii="Times New Roman" w:hAnsi="Times New Roman" w:cs="Times New Roman"/>
              </w:rPr>
            </w:pPr>
          </w:p>
        </w:tc>
        <w:tc>
          <w:tcPr>
            <w:tcW w:w="236" w:type="dxa"/>
            <w:gridSpan w:val="2"/>
            <w:noWrap/>
            <w:vAlign w:val="bottom"/>
          </w:tcPr>
          <w:p w:rsidR="000821E1" w:rsidRPr="00193827" w:rsidRDefault="000821E1" w:rsidP="00673344">
            <w:pPr>
              <w:rPr>
                <w:rFonts w:ascii="Times New Roman" w:hAnsi="Times New Roman" w:cs="Times New Roman"/>
              </w:rPr>
            </w:pPr>
          </w:p>
        </w:tc>
        <w:tc>
          <w:tcPr>
            <w:tcW w:w="1384" w:type="dxa"/>
            <w:noWrap/>
            <w:vAlign w:val="bottom"/>
          </w:tcPr>
          <w:p w:rsidR="000821E1" w:rsidRPr="00193827" w:rsidRDefault="000821E1" w:rsidP="00673344">
            <w:pPr>
              <w:rPr>
                <w:rFonts w:ascii="Times New Roman" w:hAnsi="Times New Roman" w:cs="Times New Roman"/>
              </w:rPr>
            </w:pPr>
          </w:p>
        </w:tc>
        <w:tc>
          <w:tcPr>
            <w:tcW w:w="1260" w:type="dxa"/>
            <w:tcBorders>
              <w:top w:val="single" w:sz="4" w:space="0" w:color="auto"/>
              <w:left w:val="single" w:sz="4" w:space="0" w:color="auto"/>
              <w:bottom w:val="nil"/>
              <w:right w:val="single" w:sz="4" w:space="0" w:color="auto"/>
            </w:tcBorders>
            <w:noWrap/>
            <w:vAlign w:val="bottom"/>
          </w:tcPr>
          <w:p w:rsidR="000821E1" w:rsidRPr="00193827" w:rsidRDefault="000821E1" w:rsidP="00673344">
            <w:pPr>
              <w:jc w:val="center"/>
              <w:rPr>
                <w:rFonts w:ascii="Times New Roman" w:hAnsi="Times New Roman" w:cs="Times New Roman"/>
              </w:rPr>
            </w:pPr>
            <w:r w:rsidRPr="00193827">
              <w:rPr>
                <w:rFonts w:ascii="Times New Roman" w:hAnsi="Times New Roman" w:cs="Times New Roman"/>
              </w:rPr>
              <w:t>КОДЫ</w:t>
            </w:r>
          </w:p>
        </w:tc>
      </w:tr>
      <w:tr w:rsidR="000821E1" w:rsidRPr="00193827" w:rsidTr="00673344">
        <w:trPr>
          <w:trHeight w:val="536"/>
        </w:trPr>
        <w:tc>
          <w:tcPr>
            <w:tcW w:w="578" w:type="dxa"/>
            <w:noWrap/>
            <w:vAlign w:val="bottom"/>
          </w:tcPr>
          <w:p w:rsidR="000821E1" w:rsidRPr="00193827" w:rsidRDefault="000821E1" w:rsidP="00673344">
            <w:pPr>
              <w:rPr>
                <w:rFonts w:ascii="Times New Roman" w:hAnsi="Times New Roman" w:cs="Times New Roman"/>
              </w:rPr>
            </w:pPr>
          </w:p>
        </w:tc>
        <w:tc>
          <w:tcPr>
            <w:tcW w:w="768" w:type="dxa"/>
            <w:noWrap/>
            <w:vAlign w:val="bottom"/>
          </w:tcPr>
          <w:p w:rsidR="000821E1" w:rsidRPr="00193827" w:rsidRDefault="000821E1" w:rsidP="00673344">
            <w:pPr>
              <w:rPr>
                <w:rFonts w:ascii="Times New Roman" w:hAnsi="Times New Roman" w:cs="Times New Roman"/>
              </w:rPr>
            </w:pPr>
          </w:p>
        </w:tc>
        <w:tc>
          <w:tcPr>
            <w:tcW w:w="957" w:type="dxa"/>
            <w:noWrap/>
            <w:vAlign w:val="bottom"/>
          </w:tcPr>
          <w:p w:rsidR="000821E1" w:rsidRPr="00193827" w:rsidRDefault="000821E1" w:rsidP="00673344">
            <w:pPr>
              <w:rPr>
                <w:rFonts w:ascii="Times New Roman" w:hAnsi="Times New Roman" w:cs="Times New Roman"/>
              </w:rPr>
            </w:pPr>
          </w:p>
        </w:tc>
        <w:tc>
          <w:tcPr>
            <w:tcW w:w="1288" w:type="dxa"/>
            <w:noWrap/>
            <w:vAlign w:val="bottom"/>
          </w:tcPr>
          <w:p w:rsidR="000821E1" w:rsidRPr="00193827" w:rsidRDefault="000821E1" w:rsidP="00673344">
            <w:pPr>
              <w:rPr>
                <w:rFonts w:ascii="Times New Roman" w:hAnsi="Times New Roman" w:cs="Times New Roman"/>
              </w:rPr>
            </w:pPr>
          </w:p>
        </w:tc>
        <w:tc>
          <w:tcPr>
            <w:tcW w:w="760" w:type="dxa"/>
            <w:noWrap/>
            <w:vAlign w:val="bottom"/>
          </w:tcPr>
          <w:p w:rsidR="000821E1" w:rsidRPr="00193827" w:rsidRDefault="000821E1" w:rsidP="00673344">
            <w:pPr>
              <w:rPr>
                <w:rFonts w:ascii="Times New Roman" w:hAnsi="Times New Roman" w:cs="Times New Roman"/>
              </w:rPr>
            </w:pPr>
          </w:p>
        </w:tc>
        <w:tc>
          <w:tcPr>
            <w:tcW w:w="305" w:type="dxa"/>
            <w:noWrap/>
            <w:vAlign w:val="bottom"/>
          </w:tcPr>
          <w:p w:rsidR="000821E1" w:rsidRPr="00193827" w:rsidRDefault="000821E1" w:rsidP="00673344">
            <w:pPr>
              <w:rPr>
                <w:rFonts w:ascii="Times New Roman" w:hAnsi="Times New Roman" w:cs="Times New Roman"/>
              </w:rPr>
            </w:pPr>
          </w:p>
        </w:tc>
        <w:tc>
          <w:tcPr>
            <w:tcW w:w="2535" w:type="dxa"/>
            <w:noWrap/>
            <w:vAlign w:val="bottom"/>
          </w:tcPr>
          <w:p w:rsidR="000821E1" w:rsidRPr="00193827" w:rsidRDefault="000821E1" w:rsidP="00673344">
            <w:pPr>
              <w:rPr>
                <w:rFonts w:ascii="Times New Roman" w:hAnsi="Times New Roman" w:cs="Times New Roman"/>
              </w:rPr>
            </w:pPr>
          </w:p>
        </w:tc>
        <w:tc>
          <w:tcPr>
            <w:tcW w:w="720" w:type="dxa"/>
            <w:noWrap/>
            <w:vAlign w:val="bottom"/>
          </w:tcPr>
          <w:p w:rsidR="000821E1" w:rsidRPr="00193827" w:rsidRDefault="000821E1" w:rsidP="00673344">
            <w:pPr>
              <w:rPr>
                <w:rFonts w:ascii="Times New Roman" w:hAnsi="Times New Roman" w:cs="Times New Roman"/>
              </w:rPr>
            </w:pPr>
          </w:p>
        </w:tc>
        <w:tc>
          <w:tcPr>
            <w:tcW w:w="236" w:type="dxa"/>
            <w:gridSpan w:val="2"/>
            <w:noWrap/>
            <w:vAlign w:val="bottom"/>
          </w:tcPr>
          <w:p w:rsidR="000821E1" w:rsidRPr="00193827" w:rsidRDefault="000821E1" w:rsidP="00673344">
            <w:pPr>
              <w:rPr>
                <w:rFonts w:ascii="Times New Roman" w:hAnsi="Times New Roman" w:cs="Times New Roman"/>
              </w:rPr>
            </w:pPr>
          </w:p>
        </w:tc>
        <w:tc>
          <w:tcPr>
            <w:tcW w:w="1384" w:type="dxa"/>
            <w:noWrap/>
            <w:vAlign w:val="bottom"/>
          </w:tcPr>
          <w:p w:rsidR="000821E1" w:rsidRPr="00193827" w:rsidRDefault="000821E1" w:rsidP="00673344">
            <w:pPr>
              <w:jc w:val="right"/>
              <w:rPr>
                <w:rFonts w:ascii="Times New Roman" w:hAnsi="Times New Roman" w:cs="Times New Roman"/>
              </w:rPr>
            </w:pPr>
            <w:r w:rsidRPr="00193827">
              <w:rPr>
                <w:rFonts w:ascii="Times New Roman" w:hAnsi="Times New Roman" w:cs="Times New Roman"/>
              </w:rPr>
              <w:t xml:space="preserve">Форма по ОКУД   </w:t>
            </w:r>
          </w:p>
        </w:tc>
        <w:tc>
          <w:tcPr>
            <w:tcW w:w="1260" w:type="dxa"/>
            <w:tcBorders>
              <w:top w:val="single" w:sz="8" w:space="0" w:color="auto"/>
              <w:left w:val="single" w:sz="8" w:space="0" w:color="auto"/>
              <w:bottom w:val="single" w:sz="4" w:space="0" w:color="auto"/>
              <w:right w:val="single" w:sz="8" w:space="0" w:color="auto"/>
            </w:tcBorders>
            <w:noWrap/>
            <w:vAlign w:val="bottom"/>
          </w:tcPr>
          <w:p w:rsidR="000821E1" w:rsidRPr="00193827" w:rsidRDefault="000821E1" w:rsidP="00673344">
            <w:pPr>
              <w:jc w:val="center"/>
              <w:rPr>
                <w:rFonts w:ascii="Times New Roman" w:hAnsi="Times New Roman" w:cs="Times New Roman"/>
              </w:rPr>
            </w:pPr>
            <w:r w:rsidRPr="00193827">
              <w:rPr>
                <w:rFonts w:ascii="Times New Roman" w:hAnsi="Times New Roman" w:cs="Times New Roman"/>
              </w:rPr>
              <w:t>0503160</w:t>
            </w:r>
          </w:p>
        </w:tc>
      </w:tr>
      <w:tr w:rsidR="000821E1" w:rsidRPr="00193827" w:rsidTr="00673344">
        <w:trPr>
          <w:trHeight w:val="240"/>
        </w:trPr>
        <w:tc>
          <w:tcPr>
            <w:tcW w:w="578" w:type="dxa"/>
            <w:noWrap/>
            <w:vAlign w:val="bottom"/>
          </w:tcPr>
          <w:p w:rsidR="000821E1" w:rsidRPr="00193827" w:rsidRDefault="000821E1" w:rsidP="00673344">
            <w:pPr>
              <w:rPr>
                <w:rFonts w:ascii="Times New Roman" w:hAnsi="Times New Roman" w:cs="Times New Roman"/>
              </w:rPr>
            </w:pPr>
          </w:p>
        </w:tc>
        <w:tc>
          <w:tcPr>
            <w:tcW w:w="768" w:type="dxa"/>
            <w:noWrap/>
            <w:vAlign w:val="bottom"/>
          </w:tcPr>
          <w:p w:rsidR="000821E1" w:rsidRPr="00193827" w:rsidRDefault="000821E1" w:rsidP="00673344">
            <w:pPr>
              <w:rPr>
                <w:rFonts w:ascii="Times New Roman" w:hAnsi="Times New Roman" w:cs="Times New Roman"/>
              </w:rPr>
            </w:pPr>
          </w:p>
        </w:tc>
        <w:tc>
          <w:tcPr>
            <w:tcW w:w="957" w:type="dxa"/>
            <w:noWrap/>
            <w:vAlign w:val="bottom"/>
          </w:tcPr>
          <w:p w:rsidR="000821E1" w:rsidRPr="00193827" w:rsidRDefault="000821E1" w:rsidP="00673344">
            <w:pPr>
              <w:jc w:val="center"/>
              <w:rPr>
                <w:rFonts w:ascii="Times New Roman" w:hAnsi="Times New Roman" w:cs="Times New Roman"/>
              </w:rPr>
            </w:pPr>
          </w:p>
        </w:tc>
        <w:tc>
          <w:tcPr>
            <w:tcW w:w="1288" w:type="dxa"/>
            <w:noWrap/>
            <w:vAlign w:val="bottom"/>
          </w:tcPr>
          <w:p w:rsidR="000821E1" w:rsidRPr="00193827" w:rsidRDefault="000821E1" w:rsidP="00673344">
            <w:pPr>
              <w:jc w:val="center"/>
              <w:rPr>
                <w:rFonts w:ascii="Times New Roman" w:hAnsi="Times New Roman" w:cs="Times New Roman"/>
              </w:rPr>
            </w:pPr>
          </w:p>
        </w:tc>
        <w:tc>
          <w:tcPr>
            <w:tcW w:w="760" w:type="dxa"/>
            <w:noWrap/>
            <w:vAlign w:val="bottom"/>
          </w:tcPr>
          <w:p w:rsidR="000821E1" w:rsidRPr="00193827" w:rsidRDefault="000821E1" w:rsidP="00673344">
            <w:pPr>
              <w:rPr>
                <w:rFonts w:ascii="Times New Roman" w:hAnsi="Times New Roman" w:cs="Times New Roman"/>
              </w:rPr>
            </w:pPr>
          </w:p>
        </w:tc>
        <w:tc>
          <w:tcPr>
            <w:tcW w:w="305" w:type="dxa"/>
            <w:noWrap/>
            <w:vAlign w:val="bottom"/>
          </w:tcPr>
          <w:p w:rsidR="000821E1" w:rsidRPr="00193827" w:rsidRDefault="000821E1" w:rsidP="00673344">
            <w:pPr>
              <w:jc w:val="center"/>
              <w:rPr>
                <w:rFonts w:ascii="Times New Roman" w:hAnsi="Times New Roman" w:cs="Times New Roman"/>
              </w:rPr>
            </w:pPr>
          </w:p>
        </w:tc>
        <w:tc>
          <w:tcPr>
            <w:tcW w:w="2535" w:type="dxa"/>
            <w:noWrap/>
            <w:vAlign w:val="bottom"/>
          </w:tcPr>
          <w:p w:rsidR="000821E1" w:rsidRPr="00193827" w:rsidRDefault="000821E1" w:rsidP="00673344">
            <w:pPr>
              <w:jc w:val="center"/>
              <w:rPr>
                <w:rFonts w:ascii="Times New Roman" w:hAnsi="Times New Roman" w:cs="Times New Roman"/>
              </w:rPr>
            </w:pPr>
            <w:r>
              <w:rPr>
                <w:rFonts w:ascii="Times New Roman" w:hAnsi="Times New Roman" w:cs="Times New Roman"/>
              </w:rPr>
              <w:t>К отчету об исполнении бюджета за  2015 год</w:t>
            </w:r>
          </w:p>
        </w:tc>
        <w:tc>
          <w:tcPr>
            <w:tcW w:w="720" w:type="dxa"/>
            <w:noWrap/>
            <w:vAlign w:val="bottom"/>
          </w:tcPr>
          <w:p w:rsidR="000821E1" w:rsidRPr="00193827" w:rsidRDefault="000821E1" w:rsidP="00673344">
            <w:pPr>
              <w:rPr>
                <w:rFonts w:ascii="Times New Roman" w:hAnsi="Times New Roman" w:cs="Times New Roman"/>
              </w:rPr>
            </w:pPr>
          </w:p>
        </w:tc>
        <w:tc>
          <w:tcPr>
            <w:tcW w:w="236" w:type="dxa"/>
            <w:gridSpan w:val="2"/>
            <w:noWrap/>
            <w:vAlign w:val="bottom"/>
          </w:tcPr>
          <w:p w:rsidR="000821E1" w:rsidRPr="00193827" w:rsidRDefault="000821E1" w:rsidP="00673344">
            <w:pPr>
              <w:rPr>
                <w:rFonts w:ascii="Times New Roman" w:hAnsi="Times New Roman" w:cs="Times New Roman"/>
              </w:rPr>
            </w:pPr>
          </w:p>
        </w:tc>
        <w:tc>
          <w:tcPr>
            <w:tcW w:w="1384" w:type="dxa"/>
            <w:noWrap/>
            <w:vAlign w:val="bottom"/>
          </w:tcPr>
          <w:p w:rsidR="000821E1" w:rsidRPr="00193827" w:rsidRDefault="000821E1" w:rsidP="00673344">
            <w:pPr>
              <w:jc w:val="right"/>
              <w:rPr>
                <w:rFonts w:ascii="Times New Roman" w:hAnsi="Times New Roman" w:cs="Times New Roman"/>
              </w:rPr>
            </w:pPr>
            <w:r w:rsidRPr="00193827">
              <w:rPr>
                <w:rFonts w:ascii="Times New Roman" w:hAnsi="Times New Roman" w:cs="Times New Roman"/>
              </w:rPr>
              <w:t xml:space="preserve">Дата   </w:t>
            </w:r>
          </w:p>
        </w:tc>
        <w:tc>
          <w:tcPr>
            <w:tcW w:w="1260" w:type="dxa"/>
            <w:tcBorders>
              <w:top w:val="nil"/>
              <w:left w:val="single" w:sz="8" w:space="0" w:color="auto"/>
              <w:bottom w:val="single" w:sz="4" w:space="0" w:color="auto"/>
              <w:right w:val="single" w:sz="8" w:space="0" w:color="auto"/>
            </w:tcBorders>
            <w:noWrap/>
            <w:vAlign w:val="bottom"/>
          </w:tcPr>
          <w:p w:rsidR="000821E1" w:rsidRPr="00193827" w:rsidRDefault="000821E1" w:rsidP="00673344">
            <w:pPr>
              <w:jc w:val="center"/>
              <w:rPr>
                <w:rFonts w:ascii="Times New Roman" w:hAnsi="Times New Roman" w:cs="Times New Roman"/>
                <w:b/>
              </w:rPr>
            </w:pPr>
            <w:r w:rsidRPr="00193827">
              <w:rPr>
                <w:rFonts w:ascii="Times New Roman" w:hAnsi="Times New Roman" w:cs="Times New Roman"/>
                <w:b/>
              </w:rPr>
              <w:t>01.</w:t>
            </w:r>
            <w:r>
              <w:rPr>
                <w:rFonts w:ascii="Times New Roman" w:hAnsi="Times New Roman" w:cs="Times New Roman"/>
                <w:b/>
              </w:rPr>
              <w:t>01</w:t>
            </w:r>
            <w:r w:rsidRPr="00193827">
              <w:rPr>
                <w:rFonts w:ascii="Times New Roman" w:hAnsi="Times New Roman" w:cs="Times New Roman"/>
                <w:b/>
              </w:rPr>
              <w:t>.201</w:t>
            </w:r>
            <w:r>
              <w:rPr>
                <w:rFonts w:ascii="Times New Roman" w:hAnsi="Times New Roman" w:cs="Times New Roman"/>
                <w:b/>
              </w:rPr>
              <w:t>6</w:t>
            </w:r>
          </w:p>
        </w:tc>
      </w:tr>
      <w:tr w:rsidR="000821E1" w:rsidRPr="00193827" w:rsidTr="00673344">
        <w:trPr>
          <w:trHeight w:val="583"/>
        </w:trPr>
        <w:tc>
          <w:tcPr>
            <w:tcW w:w="3591" w:type="dxa"/>
            <w:gridSpan w:val="4"/>
            <w:vAlign w:val="bottom"/>
          </w:tcPr>
          <w:p w:rsidR="000821E1" w:rsidRPr="00193827" w:rsidRDefault="000821E1" w:rsidP="00673344">
            <w:pPr>
              <w:rPr>
                <w:rFonts w:ascii="Times New Roman" w:hAnsi="Times New Roman" w:cs="Times New Roman"/>
              </w:rPr>
            </w:pPr>
            <w:r w:rsidRPr="00193827">
              <w:rPr>
                <w:rFonts w:ascii="Times New Roman" w:hAnsi="Times New Roman" w:cs="Times New Roman"/>
              </w:rPr>
              <w:t>Учреждение</w:t>
            </w:r>
          </w:p>
        </w:tc>
        <w:tc>
          <w:tcPr>
            <w:tcW w:w="4556" w:type="dxa"/>
            <w:gridSpan w:val="6"/>
            <w:noWrap/>
            <w:vAlign w:val="bottom"/>
          </w:tcPr>
          <w:p w:rsidR="000821E1" w:rsidRPr="00193827" w:rsidRDefault="000821E1" w:rsidP="00673344">
            <w:pPr>
              <w:jc w:val="center"/>
              <w:rPr>
                <w:rFonts w:ascii="Times New Roman" w:hAnsi="Times New Roman" w:cs="Times New Roman"/>
                <w:b/>
              </w:rPr>
            </w:pPr>
            <w:proofErr w:type="spellStart"/>
            <w:r w:rsidRPr="00193827">
              <w:rPr>
                <w:rFonts w:ascii="Times New Roman" w:hAnsi="Times New Roman" w:cs="Times New Roman"/>
                <w:b/>
              </w:rPr>
              <w:t>Золотодолинское</w:t>
            </w:r>
            <w:proofErr w:type="spellEnd"/>
            <w:r w:rsidRPr="00193827">
              <w:rPr>
                <w:rFonts w:ascii="Times New Roman" w:hAnsi="Times New Roman" w:cs="Times New Roman"/>
                <w:b/>
              </w:rPr>
              <w:t xml:space="preserve"> СП Партизанского МР</w:t>
            </w:r>
          </w:p>
        </w:tc>
        <w:tc>
          <w:tcPr>
            <w:tcW w:w="1384" w:type="dxa"/>
            <w:noWrap/>
            <w:vAlign w:val="bottom"/>
          </w:tcPr>
          <w:p w:rsidR="000821E1" w:rsidRPr="00193827" w:rsidRDefault="000821E1" w:rsidP="00673344">
            <w:pPr>
              <w:jc w:val="right"/>
              <w:rPr>
                <w:rFonts w:ascii="Times New Roman" w:hAnsi="Times New Roman" w:cs="Times New Roman"/>
              </w:rPr>
            </w:pPr>
            <w:r w:rsidRPr="00193827">
              <w:rPr>
                <w:rFonts w:ascii="Times New Roman" w:hAnsi="Times New Roman" w:cs="Times New Roman"/>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0821E1" w:rsidRPr="00193827" w:rsidRDefault="000821E1" w:rsidP="00673344">
            <w:pPr>
              <w:jc w:val="center"/>
              <w:rPr>
                <w:rFonts w:ascii="Times New Roman" w:hAnsi="Times New Roman" w:cs="Times New Roman"/>
              </w:rPr>
            </w:pPr>
            <w:r w:rsidRPr="00193827">
              <w:rPr>
                <w:rFonts w:ascii="Times New Roman" w:hAnsi="Times New Roman" w:cs="Times New Roman"/>
              </w:rPr>
              <w:t>79612961</w:t>
            </w:r>
          </w:p>
        </w:tc>
      </w:tr>
      <w:tr w:rsidR="000821E1" w:rsidRPr="00193827" w:rsidTr="00673344">
        <w:trPr>
          <w:trHeight w:val="356"/>
        </w:trPr>
        <w:tc>
          <w:tcPr>
            <w:tcW w:w="3591" w:type="dxa"/>
            <w:gridSpan w:val="4"/>
            <w:vAlign w:val="bottom"/>
          </w:tcPr>
          <w:p w:rsidR="000821E1" w:rsidRPr="00193827" w:rsidRDefault="000821E1" w:rsidP="00673344">
            <w:pPr>
              <w:rPr>
                <w:rFonts w:ascii="Times New Roman" w:hAnsi="Times New Roman" w:cs="Times New Roman"/>
              </w:rPr>
            </w:pPr>
            <w:r w:rsidRPr="00193827">
              <w:rPr>
                <w:rFonts w:ascii="Times New Roman" w:hAnsi="Times New Roman" w:cs="Times New Roman"/>
              </w:rPr>
              <w:t>Обособленное подразделение</w:t>
            </w:r>
          </w:p>
        </w:tc>
        <w:tc>
          <w:tcPr>
            <w:tcW w:w="4500" w:type="dxa"/>
            <w:gridSpan w:val="5"/>
            <w:tcBorders>
              <w:top w:val="nil"/>
              <w:left w:val="nil"/>
              <w:bottom w:val="single" w:sz="4" w:space="0" w:color="auto"/>
              <w:right w:val="nil"/>
            </w:tcBorders>
            <w:vAlign w:val="bottom"/>
          </w:tcPr>
          <w:p w:rsidR="000821E1" w:rsidRPr="00193827" w:rsidRDefault="000821E1" w:rsidP="00673344">
            <w:pPr>
              <w:jc w:val="center"/>
              <w:rPr>
                <w:rFonts w:ascii="Times New Roman" w:hAnsi="Times New Roman" w:cs="Times New Roman"/>
                <w:b/>
              </w:rPr>
            </w:pPr>
          </w:p>
        </w:tc>
        <w:tc>
          <w:tcPr>
            <w:tcW w:w="1440" w:type="dxa"/>
            <w:gridSpan w:val="2"/>
            <w:noWrap/>
            <w:vAlign w:val="bottom"/>
          </w:tcPr>
          <w:p w:rsidR="000821E1" w:rsidRPr="00193827" w:rsidRDefault="000821E1" w:rsidP="00673344">
            <w:pPr>
              <w:jc w:val="right"/>
              <w:rPr>
                <w:rFonts w:ascii="Times New Roman" w:hAnsi="Times New Roman" w:cs="Times New Roman"/>
              </w:rPr>
            </w:pPr>
          </w:p>
        </w:tc>
        <w:tc>
          <w:tcPr>
            <w:tcW w:w="1260" w:type="dxa"/>
            <w:tcBorders>
              <w:top w:val="nil"/>
              <w:left w:val="single" w:sz="8" w:space="0" w:color="auto"/>
              <w:bottom w:val="single" w:sz="4" w:space="0" w:color="auto"/>
              <w:right w:val="single" w:sz="8" w:space="0" w:color="auto"/>
            </w:tcBorders>
            <w:noWrap/>
            <w:vAlign w:val="bottom"/>
          </w:tcPr>
          <w:p w:rsidR="000821E1" w:rsidRPr="00193827" w:rsidRDefault="000821E1" w:rsidP="00673344">
            <w:pPr>
              <w:jc w:val="center"/>
              <w:rPr>
                <w:rFonts w:ascii="Times New Roman" w:hAnsi="Times New Roman" w:cs="Times New Roman"/>
              </w:rPr>
            </w:pPr>
          </w:p>
        </w:tc>
      </w:tr>
      <w:tr w:rsidR="000821E1" w:rsidRPr="00193827" w:rsidTr="00673344">
        <w:trPr>
          <w:trHeight w:val="450"/>
        </w:trPr>
        <w:tc>
          <w:tcPr>
            <w:tcW w:w="3591" w:type="dxa"/>
            <w:gridSpan w:val="4"/>
            <w:vAlign w:val="bottom"/>
          </w:tcPr>
          <w:p w:rsidR="000821E1" w:rsidRPr="00193827" w:rsidRDefault="000821E1" w:rsidP="00673344">
            <w:pPr>
              <w:rPr>
                <w:rFonts w:ascii="Times New Roman" w:hAnsi="Times New Roman" w:cs="Times New Roman"/>
              </w:rPr>
            </w:pPr>
            <w:r w:rsidRPr="00193827">
              <w:rPr>
                <w:rFonts w:ascii="Times New Roman" w:hAnsi="Times New Roman" w:cs="Times New Roman"/>
              </w:rPr>
              <w:t>Учредитель</w:t>
            </w:r>
          </w:p>
        </w:tc>
        <w:tc>
          <w:tcPr>
            <w:tcW w:w="4500" w:type="dxa"/>
            <w:gridSpan w:val="5"/>
            <w:tcBorders>
              <w:top w:val="nil"/>
              <w:left w:val="nil"/>
              <w:bottom w:val="single" w:sz="4" w:space="0" w:color="auto"/>
              <w:right w:val="nil"/>
            </w:tcBorders>
            <w:vAlign w:val="bottom"/>
          </w:tcPr>
          <w:p w:rsidR="000821E1" w:rsidRPr="00193827" w:rsidRDefault="000821E1" w:rsidP="00673344">
            <w:pPr>
              <w:jc w:val="center"/>
              <w:rPr>
                <w:rFonts w:ascii="Times New Roman" w:hAnsi="Times New Roman" w:cs="Times New Roman"/>
                <w:b/>
              </w:rPr>
            </w:pPr>
            <w:r w:rsidRPr="00193827">
              <w:rPr>
                <w:rFonts w:ascii="Times New Roman" w:hAnsi="Times New Roman" w:cs="Times New Roman"/>
                <w:b/>
              </w:rPr>
              <w:t xml:space="preserve">Администрация </w:t>
            </w:r>
            <w:proofErr w:type="spellStart"/>
            <w:r w:rsidRPr="00193827">
              <w:rPr>
                <w:rFonts w:ascii="Times New Roman" w:hAnsi="Times New Roman" w:cs="Times New Roman"/>
                <w:b/>
              </w:rPr>
              <w:t>Золотодолинского</w:t>
            </w:r>
            <w:proofErr w:type="spellEnd"/>
            <w:r w:rsidRPr="00193827">
              <w:rPr>
                <w:rFonts w:ascii="Times New Roman" w:hAnsi="Times New Roman" w:cs="Times New Roman"/>
                <w:b/>
              </w:rPr>
              <w:t xml:space="preserve"> СП Партизанского МР ПК</w:t>
            </w:r>
          </w:p>
        </w:tc>
        <w:tc>
          <w:tcPr>
            <w:tcW w:w="1440" w:type="dxa"/>
            <w:gridSpan w:val="2"/>
            <w:noWrap/>
            <w:vAlign w:val="bottom"/>
          </w:tcPr>
          <w:p w:rsidR="000821E1" w:rsidRPr="00193827" w:rsidRDefault="000821E1" w:rsidP="00673344">
            <w:pPr>
              <w:jc w:val="right"/>
              <w:rPr>
                <w:rFonts w:ascii="Times New Roman" w:hAnsi="Times New Roman" w:cs="Times New Roman"/>
              </w:rPr>
            </w:pPr>
            <w:r w:rsidRPr="00193827">
              <w:rPr>
                <w:rFonts w:ascii="Times New Roman" w:hAnsi="Times New Roman" w:cs="Times New Roman"/>
              </w:rPr>
              <w:t>по ОКАТО</w:t>
            </w:r>
          </w:p>
        </w:tc>
        <w:tc>
          <w:tcPr>
            <w:tcW w:w="1260" w:type="dxa"/>
            <w:tcBorders>
              <w:top w:val="nil"/>
              <w:left w:val="single" w:sz="8" w:space="0" w:color="auto"/>
              <w:bottom w:val="single" w:sz="4" w:space="0" w:color="auto"/>
              <w:right w:val="single" w:sz="8" w:space="0" w:color="auto"/>
            </w:tcBorders>
            <w:noWrap/>
            <w:vAlign w:val="bottom"/>
          </w:tcPr>
          <w:p w:rsidR="000821E1" w:rsidRPr="00193827" w:rsidRDefault="000821E1" w:rsidP="00673344">
            <w:pPr>
              <w:jc w:val="center"/>
              <w:rPr>
                <w:rFonts w:ascii="Times New Roman" w:hAnsi="Times New Roman" w:cs="Times New Roman"/>
              </w:rPr>
            </w:pPr>
            <w:r w:rsidRPr="00193827">
              <w:rPr>
                <w:rFonts w:ascii="Times New Roman" w:hAnsi="Times New Roman" w:cs="Times New Roman"/>
              </w:rPr>
              <w:t>05230000008</w:t>
            </w:r>
          </w:p>
        </w:tc>
      </w:tr>
      <w:tr w:rsidR="000821E1" w:rsidRPr="00193827" w:rsidTr="00673344">
        <w:trPr>
          <w:trHeight w:val="240"/>
        </w:trPr>
        <w:tc>
          <w:tcPr>
            <w:tcW w:w="3591" w:type="dxa"/>
            <w:gridSpan w:val="4"/>
            <w:vMerge w:val="restart"/>
            <w:vAlign w:val="bottom"/>
          </w:tcPr>
          <w:p w:rsidR="000821E1" w:rsidRPr="00193827" w:rsidRDefault="000821E1" w:rsidP="00673344">
            <w:pPr>
              <w:rPr>
                <w:rFonts w:ascii="Times New Roman" w:hAnsi="Times New Roman" w:cs="Times New Roman"/>
              </w:rPr>
            </w:pPr>
            <w:r w:rsidRPr="00193827">
              <w:rPr>
                <w:rFonts w:ascii="Times New Roman" w:hAnsi="Times New Roman" w:cs="Times New Roman"/>
              </w:rPr>
              <w:t>Наименование органа</w:t>
            </w:r>
            <w:proofErr w:type="gramStart"/>
            <w:r w:rsidRPr="00193827">
              <w:rPr>
                <w:rFonts w:ascii="Times New Roman" w:hAnsi="Times New Roman" w:cs="Times New Roman"/>
              </w:rPr>
              <w:t xml:space="preserve"> ,</w:t>
            </w:r>
            <w:proofErr w:type="gramEnd"/>
            <w:r w:rsidRPr="00193827">
              <w:rPr>
                <w:rFonts w:ascii="Times New Roman" w:hAnsi="Times New Roman" w:cs="Times New Roman"/>
              </w:rPr>
              <w:t xml:space="preserve"> осуществляющего полномочия учредителя  </w:t>
            </w:r>
          </w:p>
        </w:tc>
        <w:tc>
          <w:tcPr>
            <w:tcW w:w="4500" w:type="dxa"/>
            <w:gridSpan w:val="5"/>
            <w:vMerge w:val="restart"/>
            <w:tcBorders>
              <w:top w:val="nil"/>
              <w:left w:val="nil"/>
              <w:right w:val="nil"/>
            </w:tcBorders>
            <w:vAlign w:val="bottom"/>
          </w:tcPr>
          <w:p w:rsidR="000821E1" w:rsidRPr="00193827" w:rsidRDefault="000821E1" w:rsidP="00673344">
            <w:pPr>
              <w:jc w:val="center"/>
              <w:rPr>
                <w:rFonts w:ascii="Times New Roman" w:hAnsi="Times New Roman" w:cs="Times New Roman"/>
                <w:b/>
              </w:rPr>
            </w:pPr>
          </w:p>
        </w:tc>
        <w:tc>
          <w:tcPr>
            <w:tcW w:w="1440" w:type="dxa"/>
            <w:gridSpan w:val="2"/>
            <w:noWrap/>
            <w:vAlign w:val="bottom"/>
          </w:tcPr>
          <w:p w:rsidR="000821E1" w:rsidRPr="00193827" w:rsidRDefault="000821E1" w:rsidP="00673344">
            <w:pPr>
              <w:jc w:val="right"/>
              <w:rPr>
                <w:rFonts w:ascii="Times New Roman" w:hAnsi="Times New Roman" w:cs="Times New Roman"/>
              </w:rPr>
            </w:pPr>
            <w:r w:rsidRPr="00193827">
              <w:rPr>
                <w:rFonts w:ascii="Times New Roman" w:hAnsi="Times New Roman" w:cs="Times New Roman"/>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0821E1" w:rsidRPr="00193827" w:rsidRDefault="000821E1" w:rsidP="00673344">
            <w:pPr>
              <w:jc w:val="center"/>
              <w:rPr>
                <w:rFonts w:ascii="Times New Roman" w:hAnsi="Times New Roman" w:cs="Times New Roman"/>
              </w:rPr>
            </w:pPr>
          </w:p>
        </w:tc>
      </w:tr>
      <w:tr w:rsidR="000821E1" w:rsidRPr="00193827" w:rsidTr="00673344">
        <w:trPr>
          <w:trHeight w:val="300"/>
        </w:trPr>
        <w:tc>
          <w:tcPr>
            <w:tcW w:w="3591" w:type="dxa"/>
            <w:gridSpan w:val="4"/>
            <w:vMerge/>
            <w:vAlign w:val="bottom"/>
          </w:tcPr>
          <w:p w:rsidR="000821E1" w:rsidRPr="00193827" w:rsidRDefault="000821E1" w:rsidP="00673344">
            <w:pPr>
              <w:rPr>
                <w:rFonts w:ascii="Times New Roman" w:hAnsi="Times New Roman" w:cs="Times New Roman"/>
              </w:rPr>
            </w:pPr>
          </w:p>
        </w:tc>
        <w:tc>
          <w:tcPr>
            <w:tcW w:w="4500" w:type="dxa"/>
            <w:gridSpan w:val="5"/>
            <w:vMerge/>
            <w:tcBorders>
              <w:left w:val="nil"/>
              <w:bottom w:val="single" w:sz="4" w:space="0" w:color="auto"/>
              <w:right w:val="nil"/>
            </w:tcBorders>
            <w:vAlign w:val="bottom"/>
          </w:tcPr>
          <w:p w:rsidR="000821E1" w:rsidRPr="00193827" w:rsidRDefault="000821E1" w:rsidP="00673344">
            <w:pPr>
              <w:jc w:val="center"/>
              <w:rPr>
                <w:rFonts w:ascii="Times New Roman" w:hAnsi="Times New Roman" w:cs="Times New Roman"/>
                <w:b/>
              </w:rPr>
            </w:pPr>
          </w:p>
        </w:tc>
        <w:tc>
          <w:tcPr>
            <w:tcW w:w="1440" w:type="dxa"/>
            <w:gridSpan w:val="2"/>
            <w:tcBorders>
              <w:right w:val="single" w:sz="4" w:space="0" w:color="auto"/>
            </w:tcBorders>
            <w:noWrap/>
            <w:vAlign w:val="bottom"/>
          </w:tcPr>
          <w:p w:rsidR="000821E1" w:rsidRPr="00193827" w:rsidRDefault="000821E1" w:rsidP="00673344">
            <w:pPr>
              <w:jc w:val="right"/>
              <w:rPr>
                <w:rFonts w:ascii="Times New Roman" w:hAnsi="Times New Roman" w:cs="Times New Roman"/>
              </w:rPr>
            </w:pPr>
            <w:r w:rsidRPr="00193827">
              <w:rPr>
                <w:rFonts w:ascii="Times New Roman" w:hAnsi="Times New Roman" w:cs="Times New Roman"/>
              </w:rPr>
              <w:t>Глава по БК</w:t>
            </w:r>
          </w:p>
        </w:tc>
        <w:tc>
          <w:tcPr>
            <w:tcW w:w="1260" w:type="dxa"/>
            <w:tcBorders>
              <w:top w:val="single" w:sz="4" w:space="0" w:color="auto"/>
              <w:left w:val="single" w:sz="4" w:space="0" w:color="auto"/>
              <w:bottom w:val="single" w:sz="4" w:space="0" w:color="auto"/>
              <w:right w:val="single" w:sz="4" w:space="0" w:color="auto"/>
            </w:tcBorders>
            <w:noWrap/>
            <w:vAlign w:val="bottom"/>
          </w:tcPr>
          <w:p w:rsidR="000821E1" w:rsidRPr="00193827" w:rsidRDefault="000821E1" w:rsidP="00673344">
            <w:pPr>
              <w:jc w:val="center"/>
              <w:rPr>
                <w:rFonts w:ascii="Times New Roman" w:hAnsi="Times New Roman" w:cs="Times New Roman"/>
              </w:rPr>
            </w:pPr>
          </w:p>
        </w:tc>
      </w:tr>
      <w:tr w:rsidR="000821E1" w:rsidRPr="00193827" w:rsidTr="00673344">
        <w:trPr>
          <w:trHeight w:val="225"/>
        </w:trPr>
        <w:tc>
          <w:tcPr>
            <w:tcW w:w="2303" w:type="dxa"/>
            <w:gridSpan w:val="3"/>
            <w:noWrap/>
            <w:vAlign w:val="bottom"/>
          </w:tcPr>
          <w:p w:rsidR="000821E1" w:rsidRPr="00193827" w:rsidRDefault="000821E1" w:rsidP="00673344">
            <w:pPr>
              <w:rPr>
                <w:rFonts w:ascii="Times New Roman" w:hAnsi="Times New Roman" w:cs="Times New Roman"/>
              </w:rPr>
            </w:pPr>
            <w:r w:rsidRPr="00193827">
              <w:rPr>
                <w:rFonts w:ascii="Times New Roman" w:hAnsi="Times New Roman" w:cs="Times New Roman"/>
              </w:rPr>
              <w:t>Периодичность:</w:t>
            </w:r>
          </w:p>
        </w:tc>
        <w:tc>
          <w:tcPr>
            <w:tcW w:w="1288" w:type="dxa"/>
            <w:noWrap/>
            <w:vAlign w:val="bottom"/>
          </w:tcPr>
          <w:p w:rsidR="000821E1" w:rsidRPr="00193827" w:rsidRDefault="000821E1" w:rsidP="00673344">
            <w:pPr>
              <w:rPr>
                <w:rFonts w:ascii="Times New Roman" w:hAnsi="Times New Roman" w:cs="Times New Roman"/>
              </w:rPr>
            </w:pPr>
          </w:p>
        </w:tc>
        <w:tc>
          <w:tcPr>
            <w:tcW w:w="4500" w:type="dxa"/>
            <w:gridSpan w:val="5"/>
            <w:tcBorders>
              <w:top w:val="nil"/>
              <w:left w:val="nil"/>
              <w:bottom w:val="single" w:sz="4" w:space="0" w:color="auto"/>
              <w:right w:val="nil"/>
            </w:tcBorders>
            <w:vAlign w:val="bottom"/>
          </w:tcPr>
          <w:p w:rsidR="000821E1" w:rsidRPr="00193827" w:rsidRDefault="000821E1" w:rsidP="00673344">
            <w:pPr>
              <w:jc w:val="center"/>
              <w:rPr>
                <w:rFonts w:ascii="Times New Roman" w:hAnsi="Times New Roman" w:cs="Times New Roman"/>
                <w:b/>
              </w:rPr>
            </w:pPr>
            <w:r>
              <w:rPr>
                <w:rFonts w:ascii="Times New Roman" w:hAnsi="Times New Roman" w:cs="Times New Roman"/>
                <w:b/>
              </w:rPr>
              <w:t>годовая</w:t>
            </w:r>
          </w:p>
        </w:tc>
        <w:tc>
          <w:tcPr>
            <w:tcW w:w="1440" w:type="dxa"/>
            <w:gridSpan w:val="2"/>
            <w:noWrap/>
            <w:vAlign w:val="bottom"/>
          </w:tcPr>
          <w:p w:rsidR="000821E1" w:rsidRPr="00193827" w:rsidRDefault="000821E1" w:rsidP="00673344">
            <w:pPr>
              <w:rPr>
                <w:rFonts w:ascii="Times New Roman" w:hAnsi="Times New Roman" w:cs="Times New Roman"/>
              </w:rPr>
            </w:pPr>
          </w:p>
        </w:tc>
        <w:tc>
          <w:tcPr>
            <w:tcW w:w="1260" w:type="dxa"/>
            <w:tcBorders>
              <w:top w:val="nil"/>
              <w:left w:val="single" w:sz="8" w:space="0" w:color="auto"/>
              <w:bottom w:val="single" w:sz="4" w:space="0" w:color="auto"/>
              <w:right w:val="single" w:sz="8" w:space="0" w:color="auto"/>
            </w:tcBorders>
            <w:noWrap/>
            <w:vAlign w:val="bottom"/>
          </w:tcPr>
          <w:p w:rsidR="000821E1" w:rsidRPr="00193827" w:rsidRDefault="000821E1" w:rsidP="00673344">
            <w:pPr>
              <w:jc w:val="center"/>
              <w:rPr>
                <w:rFonts w:ascii="Times New Roman" w:hAnsi="Times New Roman" w:cs="Times New Roman"/>
              </w:rPr>
            </w:pPr>
            <w:r w:rsidRPr="00193827">
              <w:rPr>
                <w:rFonts w:ascii="Times New Roman" w:hAnsi="Times New Roman" w:cs="Times New Roman"/>
              </w:rPr>
              <w:t> </w:t>
            </w:r>
          </w:p>
        </w:tc>
      </w:tr>
      <w:tr w:rsidR="000821E1" w:rsidRPr="00193827" w:rsidTr="00673344">
        <w:trPr>
          <w:trHeight w:val="225"/>
        </w:trPr>
        <w:tc>
          <w:tcPr>
            <w:tcW w:w="3591" w:type="dxa"/>
            <w:gridSpan w:val="4"/>
            <w:noWrap/>
            <w:vAlign w:val="bottom"/>
          </w:tcPr>
          <w:p w:rsidR="000821E1" w:rsidRPr="00193827" w:rsidRDefault="000821E1" w:rsidP="00673344">
            <w:pPr>
              <w:rPr>
                <w:rFonts w:ascii="Times New Roman" w:hAnsi="Times New Roman" w:cs="Times New Roman"/>
              </w:rPr>
            </w:pPr>
            <w:r w:rsidRPr="00193827">
              <w:rPr>
                <w:rFonts w:ascii="Times New Roman" w:hAnsi="Times New Roman" w:cs="Times New Roman"/>
              </w:rPr>
              <w:t>Единица измерения:</w:t>
            </w:r>
          </w:p>
        </w:tc>
        <w:tc>
          <w:tcPr>
            <w:tcW w:w="4500" w:type="dxa"/>
            <w:gridSpan w:val="5"/>
            <w:tcBorders>
              <w:top w:val="nil"/>
              <w:left w:val="nil"/>
              <w:bottom w:val="single" w:sz="4" w:space="0" w:color="auto"/>
              <w:right w:val="nil"/>
            </w:tcBorders>
            <w:vAlign w:val="bottom"/>
          </w:tcPr>
          <w:p w:rsidR="000821E1" w:rsidRPr="00193827" w:rsidRDefault="000821E1" w:rsidP="00673344">
            <w:pPr>
              <w:rPr>
                <w:rFonts w:ascii="Times New Roman" w:hAnsi="Times New Roman" w:cs="Times New Roman"/>
              </w:rPr>
            </w:pPr>
            <w:r w:rsidRPr="00193827">
              <w:rPr>
                <w:rFonts w:ascii="Times New Roman" w:hAnsi="Times New Roman" w:cs="Times New Roman"/>
              </w:rPr>
              <w:t>руб.</w:t>
            </w:r>
          </w:p>
        </w:tc>
        <w:tc>
          <w:tcPr>
            <w:tcW w:w="1440" w:type="dxa"/>
            <w:gridSpan w:val="2"/>
            <w:noWrap/>
            <w:vAlign w:val="bottom"/>
          </w:tcPr>
          <w:p w:rsidR="000821E1" w:rsidRPr="00193827" w:rsidRDefault="000821E1" w:rsidP="00673344">
            <w:pPr>
              <w:jc w:val="right"/>
              <w:rPr>
                <w:rFonts w:ascii="Times New Roman" w:hAnsi="Times New Roman" w:cs="Times New Roman"/>
              </w:rPr>
            </w:pPr>
            <w:r w:rsidRPr="00193827">
              <w:rPr>
                <w:rFonts w:ascii="Times New Roman" w:hAnsi="Times New Roman" w:cs="Times New Roman"/>
              </w:rPr>
              <w:t>к Балансу по форме</w:t>
            </w:r>
          </w:p>
        </w:tc>
        <w:tc>
          <w:tcPr>
            <w:tcW w:w="1260" w:type="dxa"/>
            <w:tcBorders>
              <w:top w:val="nil"/>
              <w:left w:val="single" w:sz="8" w:space="0" w:color="auto"/>
              <w:bottom w:val="single" w:sz="4" w:space="0" w:color="auto"/>
              <w:right w:val="single" w:sz="8" w:space="0" w:color="auto"/>
            </w:tcBorders>
            <w:noWrap/>
            <w:vAlign w:val="bottom"/>
          </w:tcPr>
          <w:p w:rsidR="000821E1" w:rsidRPr="00193827" w:rsidRDefault="000821E1" w:rsidP="00673344">
            <w:pPr>
              <w:jc w:val="center"/>
              <w:rPr>
                <w:rFonts w:ascii="Times New Roman" w:hAnsi="Times New Roman" w:cs="Times New Roman"/>
              </w:rPr>
            </w:pPr>
            <w:r w:rsidRPr="00193827">
              <w:rPr>
                <w:rFonts w:ascii="Times New Roman" w:hAnsi="Times New Roman" w:cs="Times New Roman"/>
              </w:rPr>
              <w:t>0503120</w:t>
            </w:r>
          </w:p>
        </w:tc>
      </w:tr>
      <w:tr w:rsidR="000821E1" w:rsidRPr="00193827" w:rsidTr="00673344">
        <w:trPr>
          <w:trHeight w:val="225"/>
        </w:trPr>
        <w:tc>
          <w:tcPr>
            <w:tcW w:w="578" w:type="dxa"/>
            <w:noWrap/>
            <w:vAlign w:val="bottom"/>
          </w:tcPr>
          <w:p w:rsidR="000821E1" w:rsidRPr="00193827" w:rsidRDefault="000821E1" w:rsidP="00673344">
            <w:pPr>
              <w:rPr>
                <w:rFonts w:ascii="Times New Roman" w:hAnsi="Times New Roman" w:cs="Times New Roman"/>
              </w:rPr>
            </w:pPr>
          </w:p>
        </w:tc>
        <w:tc>
          <w:tcPr>
            <w:tcW w:w="768" w:type="dxa"/>
            <w:noWrap/>
            <w:vAlign w:val="bottom"/>
          </w:tcPr>
          <w:p w:rsidR="000821E1" w:rsidRPr="00193827" w:rsidRDefault="000821E1" w:rsidP="00673344">
            <w:pPr>
              <w:rPr>
                <w:rFonts w:ascii="Times New Roman" w:hAnsi="Times New Roman" w:cs="Times New Roman"/>
              </w:rPr>
            </w:pPr>
          </w:p>
        </w:tc>
        <w:tc>
          <w:tcPr>
            <w:tcW w:w="957" w:type="dxa"/>
            <w:noWrap/>
            <w:vAlign w:val="bottom"/>
          </w:tcPr>
          <w:p w:rsidR="000821E1" w:rsidRPr="00193827" w:rsidRDefault="000821E1" w:rsidP="00673344">
            <w:pPr>
              <w:rPr>
                <w:rFonts w:ascii="Times New Roman" w:hAnsi="Times New Roman" w:cs="Times New Roman"/>
              </w:rPr>
            </w:pPr>
          </w:p>
        </w:tc>
        <w:tc>
          <w:tcPr>
            <w:tcW w:w="1288" w:type="dxa"/>
            <w:noWrap/>
            <w:vAlign w:val="bottom"/>
          </w:tcPr>
          <w:p w:rsidR="000821E1" w:rsidRPr="00193827" w:rsidRDefault="000821E1" w:rsidP="00673344">
            <w:pPr>
              <w:rPr>
                <w:rFonts w:ascii="Times New Roman" w:hAnsi="Times New Roman" w:cs="Times New Roman"/>
              </w:rPr>
            </w:pPr>
          </w:p>
        </w:tc>
        <w:tc>
          <w:tcPr>
            <w:tcW w:w="760" w:type="dxa"/>
            <w:noWrap/>
            <w:vAlign w:val="bottom"/>
          </w:tcPr>
          <w:p w:rsidR="000821E1" w:rsidRPr="00193827" w:rsidRDefault="000821E1" w:rsidP="00673344">
            <w:pPr>
              <w:rPr>
                <w:rFonts w:ascii="Times New Roman" w:hAnsi="Times New Roman" w:cs="Times New Roman"/>
              </w:rPr>
            </w:pPr>
          </w:p>
        </w:tc>
        <w:tc>
          <w:tcPr>
            <w:tcW w:w="305" w:type="dxa"/>
            <w:noWrap/>
            <w:vAlign w:val="bottom"/>
          </w:tcPr>
          <w:p w:rsidR="000821E1" w:rsidRPr="00193827" w:rsidRDefault="000821E1" w:rsidP="00673344">
            <w:pPr>
              <w:rPr>
                <w:rFonts w:ascii="Times New Roman" w:hAnsi="Times New Roman" w:cs="Times New Roman"/>
              </w:rPr>
            </w:pPr>
          </w:p>
        </w:tc>
        <w:tc>
          <w:tcPr>
            <w:tcW w:w="2535" w:type="dxa"/>
            <w:noWrap/>
            <w:vAlign w:val="bottom"/>
          </w:tcPr>
          <w:p w:rsidR="000821E1" w:rsidRPr="00193827" w:rsidRDefault="000821E1" w:rsidP="00673344">
            <w:pPr>
              <w:rPr>
                <w:rFonts w:ascii="Times New Roman" w:hAnsi="Times New Roman" w:cs="Times New Roman"/>
              </w:rPr>
            </w:pPr>
          </w:p>
        </w:tc>
        <w:tc>
          <w:tcPr>
            <w:tcW w:w="720" w:type="dxa"/>
            <w:noWrap/>
            <w:vAlign w:val="bottom"/>
          </w:tcPr>
          <w:p w:rsidR="000821E1" w:rsidRPr="00193827" w:rsidRDefault="000821E1" w:rsidP="00673344">
            <w:pPr>
              <w:rPr>
                <w:rFonts w:ascii="Times New Roman" w:hAnsi="Times New Roman" w:cs="Times New Roman"/>
              </w:rPr>
            </w:pPr>
          </w:p>
        </w:tc>
        <w:tc>
          <w:tcPr>
            <w:tcW w:w="236" w:type="dxa"/>
            <w:gridSpan w:val="2"/>
            <w:noWrap/>
            <w:vAlign w:val="bottom"/>
          </w:tcPr>
          <w:p w:rsidR="000821E1" w:rsidRPr="00193827" w:rsidRDefault="000821E1" w:rsidP="00673344">
            <w:pPr>
              <w:rPr>
                <w:rFonts w:ascii="Times New Roman" w:hAnsi="Times New Roman" w:cs="Times New Roman"/>
              </w:rPr>
            </w:pPr>
          </w:p>
        </w:tc>
        <w:tc>
          <w:tcPr>
            <w:tcW w:w="1384" w:type="dxa"/>
            <w:tcBorders>
              <w:right w:val="single" w:sz="4" w:space="0" w:color="auto"/>
            </w:tcBorders>
            <w:noWrap/>
            <w:vAlign w:val="bottom"/>
          </w:tcPr>
          <w:p w:rsidR="000821E1" w:rsidRPr="00193827" w:rsidRDefault="000821E1" w:rsidP="00673344">
            <w:pPr>
              <w:jc w:val="right"/>
              <w:rPr>
                <w:rFonts w:ascii="Times New Roman" w:hAnsi="Times New Roman" w:cs="Times New Roman"/>
              </w:rPr>
            </w:pPr>
            <w:r w:rsidRPr="00193827">
              <w:rPr>
                <w:rFonts w:ascii="Times New Roman" w:hAnsi="Times New Roman" w:cs="Times New Roman"/>
              </w:rPr>
              <w:t xml:space="preserve">по ОКЕИ   </w:t>
            </w:r>
          </w:p>
        </w:tc>
        <w:tc>
          <w:tcPr>
            <w:tcW w:w="1260" w:type="dxa"/>
            <w:tcBorders>
              <w:top w:val="single" w:sz="4" w:space="0" w:color="auto"/>
              <w:left w:val="single" w:sz="4" w:space="0" w:color="auto"/>
              <w:bottom w:val="single" w:sz="4" w:space="0" w:color="auto"/>
              <w:right w:val="single" w:sz="4" w:space="0" w:color="auto"/>
            </w:tcBorders>
            <w:noWrap/>
            <w:vAlign w:val="bottom"/>
          </w:tcPr>
          <w:p w:rsidR="000821E1" w:rsidRPr="00193827" w:rsidRDefault="000821E1" w:rsidP="00673344">
            <w:pPr>
              <w:jc w:val="center"/>
              <w:rPr>
                <w:rFonts w:ascii="Times New Roman" w:hAnsi="Times New Roman" w:cs="Times New Roman"/>
              </w:rPr>
            </w:pPr>
            <w:r w:rsidRPr="00193827">
              <w:rPr>
                <w:rFonts w:ascii="Times New Roman" w:hAnsi="Times New Roman" w:cs="Times New Roman"/>
              </w:rPr>
              <w:t>383</w:t>
            </w:r>
          </w:p>
        </w:tc>
      </w:tr>
    </w:tbl>
    <w:p w:rsidR="000821E1" w:rsidRPr="00193827" w:rsidRDefault="000821E1" w:rsidP="000821E1">
      <w:pPr>
        <w:jc w:val="center"/>
        <w:rPr>
          <w:rFonts w:ascii="Times New Roman" w:hAnsi="Times New Roman" w:cs="Times New Roman"/>
          <w:b/>
        </w:rPr>
      </w:pPr>
    </w:p>
    <w:p w:rsidR="000821E1" w:rsidRPr="00E1657B" w:rsidRDefault="000821E1" w:rsidP="00E1657B">
      <w:pPr>
        <w:spacing w:line="240" w:lineRule="auto"/>
        <w:ind w:firstLine="708"/>
        <w:jc w:val="both"/>
        <w:rPr>
          <w:rFonts w:ascii="Times New Roman" w:hAnsi="Times New Roman" w:cs="Times New Roman"/>
          <w:sz w:val="18"/>
          <w:szCs w:val="18"/>
        </w:rPr>
      </w:pPr>
      <w:proofErr w:type="gramStart"/>
      <w:r w:rsidRPr="00E1657B">
        <w:rPr>
          <w:rFonts w:ascii="Times New Roman" w:hAnsi="Times New Roman" w:cs="Times New Roman"/>
          <w:sz w:val="18"/>
          <w:szCs w:val="18"/>
        </w:rPr>
        <w:t xml:space="preserve">Бюджет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Партизанского муниципального района Приморского края на 2015 год был утвержден Решением Муниципального комитета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Партизанского муниципального района от 18 декабря 2014 года № 28 « о бюджете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на 2015 год и плановый период 2016 и 2017 годов», по доходам  в сумме 5 984 800,00 рублей, по расходам в сумме 5 984 800,00 рублей.</w:t>
      </w:r>
      <w:proofErr w:type="gramEnd"/>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sz w:val="18"/>
          <w:szCs w:val="18"/>
        </w:rPr>
        <w:tab/>
        <w:t xml:space="preserve">В ходе исполнения бюджета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Партизанского муниципального района  в утвержденные доходы и расходы в течение 2015 года вносились изменения и уточнения в соответствии со следующими  Решениями Муниципального комитета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от 17 марта 2015 года № 1 «О внесении изменений в решение Муниципального комитета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Партизанского муниципального района от 18.12.2014г №28 «о бюджете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на 2015 год и плановый период 2016 и 2017годов»»;</w:t>
      </w:r>
    </w:p>
    <w:p w:rsidR="000821E1" w:rsidRPr="00E1657B" w:rsidRDefault="000821E1" w:rsidP="00E1657B">
      <w:pPr>
        <w:spacing w:line="240" w:lineRule="auto"/>
        <w:outlineLvl w:val="0"/>
        <w:rPr>
          <w:rFonts w:ascii="Times New Roman" w:hAnsi="Times New Roman" w:cs="Times New Roman"/>
          <w:sz w:val="18"/>
          <w:szCs w:val="18"/>
        </w:rPr>
      </w:pPr>
      <w:r w:rsidRPr="00E1657B">
        <w:rPr>
          <w:rFonts w:ascii="Times New Roman" w:hAnsi="Times New Roman" w:cs="Times New Roman"/>
          <w:sz w:val="18"/>
          <w:szCs w:val="18"/>
        </w:rPr>
        <w:t xml:space="preserve">- от 29 мая 2015 года № 9 «О внесении изменений в муниципальный правовой акт от 18 декабря 2014 года № 28-МПА «О бюджете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на 2015год и плановый период 2016 и 2017 годов», принятый решением Муниципального комитета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Партизанского муниципального района от 18.12.2014г №28»;</w:t>
      </w:r>
    </w:p>
    <w:p w:rsidR="000821E1" w:rsidRPr="00E1657B" w:rsidRDefault="000821E1" w:rsidP="00E1657B">
      <w:pPr>
        <w:spacing w:line="240" w:lineRule="auto"/>
        <w:outlineLvl w:val="0"/>
        <w:rPr>
          <w:rFonts w:ascii="Times New Roman" w:hAnsi="Times New Roman" w:cs="Times New Roman"/>
          <w:sz w:val="18"/>
          <w:szCs w:val="18"/>
        </w:rPr>
      </w:pPr>
      <w:r w:rsidRPr="00E1657B">
        <w:rPr>
          <w:rFonts w:ascii="Times New Roman" w:hAnsi="Times New Roman" w:cs="Times New Roman"/>
          <w:sz w:val="18"/>
          <w:szCs w:val="18"/>
        </w:rPr>
        <w:t xml:space="preserve">- от 29 июля 2015 года № 22«О внесении изменений в муниципальный правовой акт от 18 декабря 2014 года № 28-МПА «О бюджете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на 2015год и плановый период 2016 и 2017 годов», принятый решением Муниципального комитета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Партизанского муниципального района от 18.12.2014г №28»;</w:t>
      </w:r>
    </w:p>
    <w:p w:rsidR="000821E1" w:rsidRPr="00E1657B" w:rsidRDefault="000821E1" w:rsidP="00E1657B">
      <w:pPr>
        <w:spacing w:line="240" w:lineRule="auto"/>
        <w:outlineLvl w:val="0"/>
        <w:rPr>
          <w:rFonts w:ascii="Times New Roman" w:hAnsi="Times New Roman" w:cs="Times New Roman"/>
          <w:sz w:val="18"/>
          <w:szCs w:val="18"/>
        </w:rPr>
      </w:pPr>
      <w:r w:rsidRPr="00E1657B">
        <w:rPr>
          <w:rFonts w:ascii="Times New Roman" w:hAnsi="Times New Roman" w:cs="Times New Roman"/>
          <w:sz w:val="18"/>
          <w:szCs w:val="18"/>
        </w:rPr>
        <w:t xml:space="preserve">- от 19 августа 2015 года №23 «О внесении изменений в муниципальный правовой акт от 18 декабря 2014 года № 28-МПА «О бюджете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на 2015год и плановый период 2016 и 2017 годов», принятый решением Муниципального комитета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Партизанского муниципального района от 18.12.2014г №28»;</w:t>
      </w:r>
    </w:p>
    <w:p w:rsidR="000821E1" w:rsidRPr="00E1657B" w:rsidRDefault="000821E1" w:rsidP="00E1657B">
      <w:pPr>
        <w:spacing w:line="240" w:lineRule="auto"/>
        <w:outlineLvl w:val="0"/>
        <w:rPr>
          <w:rFonts w:ascii="Times New Roman" w:hAnsi="Times New Roman" w:cs="Times New Roman"/>
          <w:sz w:val="18"/>
          <w:szCs w:val="18"/>
        </w:rPr>
      </w:pPr>
      <w:r w:rsidRPr="00E1657B">
        <w:rPr>
          <w:rFonts w:ascii="Times New Roman" w:hAnsi="Times New Roman" w:cs="Times New Roman"/>
          <w:sz w:val="18"/>
          <w:szCs w:val="18"/>
        </w:rPr>
        <w:t xml:space="preserve">- от 27 октября 2015 года №30 «О внесении изменений в муниципальный правовой акт от 18 декабря 2014 года № 28-МПА «О бюджете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на 2015год и плановый период 2016 и 2017 годов», принятый решением Муниципального комитета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Партизанского муниципального района от 18.12.2014г №28»;</w:t>
      </w:r>
    </w:p>
    <w:p w:rsidR="000821E1" w:rsidRPr="00E1657B" w:rsidRDefault="000821E1" w:rsidP="00E1657B">
      <w:pPr>
        <w:spacing w:line="240" w:lineRule="auto"/>
        <w:outlineLvl w:val="0"/>
        <w:rPr>
          <w:rFonts w:ascii="Times New Roman" w:hAnsi="Times New Roman" w:cs="Times New Roman"/>
          <w:sz w:val="18"/>
          <w:szCs w:val="18"/>
        </w:rPr>
      </w:pPr>
      <w:r w:rsidRPr="00E1657B">
        <w:rPr>
          <w:rFonts w:ascii="Times New Roman" w:hAnsi="Times New Roman" w:cs="Times New Roman"/>
          <w:sz w:val="18"/>
          <w:szCs w:val="18"/>
        </w:rPr>
        <w:lastRenderedPageBreak/>
        <w:t xml:space="preserve">- от 22 декабря 2015 года №37 «О внесении изменений в муниципальный правовой акт от 18 декабря 2014 года № 28-МПА «О бюджете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на 2015год и плановый период 2016 и 2017 годов», принятый решением Муниципального комитета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Партизанского муниципального района от 18.12.2014г №28»;</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ab/>
      </w:r>
      <w:proofErr w:type="gramStart"/>
      <w:r w:rsidRPr="00E1657B">
        <w:rPr>
          <w:rFonts w:ascii="Times New Roman" w:hAnsi="Times New Roman" w:cs="Times New Roman"/>
          <w:sz w:val="18"/>
          <w:szCs w:val="18"/>
        </w:rPr>
        <w:t xml:space="preserve">С учетом уточнений плановые показатели бюджета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Партизанского муниципального района на 31 декабря 2015 года составили по доходам в сумме 6 340 866 рублей, по расходам в сумме 7 132 880 рублей 83 копейки, дефицит бюджета был образован в результате остатков денежных средств по состоянию на 01 января 2015 года и составил  792 014 рублей 83 копейки.</w:t>
      </w:r>
      <w:proofErr w:type="gramEnd"/>
    </w:p>
    <w:p w:rsidR="000821E1" w:rsidRPr="00E1657B" w:rsidRDefault="000821E1" w:rsidP="00E1657B">
      <w:pPr>
        <w:spacing w:line="240" w:lineRule="auto"/>
        <w:jc w:val="center"/>
        <w:rPr>
          <w:rFonts w:ascii="Times New Roman" w:hAnsi="Times New Roman" w:cs="Times New Roman"/>
          <w:b/>
          <w:sz w:val="18"/>
          <w:szCs w:val="18"/>
        </w:rPr>
      </w:pPr>
      <w:r w:rsidRPr="00E1657B">
        <w:rPr>
          <w:rFonts w:ascii="Times New Roman" w:hAnsi="Times New Roman" w:cs="Times New Roman"/>
          <w:b/>
          <w:sz w:val="18"/>
          <w:szCs w:val="18"/>
        </w:rPr>
        <w:t xml:space="preserve">Д О Х О Д </w:t>
      </w:r>
      <w:proofErr w:type="gramStart"/>
      <w:r w:rsidRPr="00E1657B">
        <w:rPr>
          <w:rFonts w:ascii="Times New Roman" w:hAnsi="Times New Roman" w:cs="Times New Roman"/>
          <w:b/>
          <w:sz w:val="18"/>
          <w:szCs w:val="18"/>
        </w:rPr>
        <w:t>Ы</w:t>
      </w:r>
      <w:proofErr w:type="gramEnd"/>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ab/>
        <w:t xml:space="preserve">В течение 2015 года в бюджет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Партизанского муниципального района   поступили доходы в сумме  5 864 165 рублей 55 копеек,  из них:</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sz w:val="18"/>
          <w:szCs w:val="18"/>
        </w:rPr>
        <w:t>безвозмездные поступления составили 4 495 900 рублей,  что соответствует 100 процентам от установленного плана, а именно:</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дотации бюджетам поселений на выравнивание бюджетной обеспеченности поступили в сумме 4 057 300,00 рублей;</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прочие межбюджетные трансферты передаваемые бюджетам поселений поступили в сумме 250 000 рублей;</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субвенции бюджетам поселений на осуществление первичного воинского учета поступили в  сумме 188 600 рублей.</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sz w:val="18"/>
          <w:szCs w:val="18"/>
        </w:rPr>
        <w:t>Налоговые и неналоговые доходы бюджета поселения  за 2015 год поступили в сумме 1 978 188 рублей 85 копеек,</w:t>
      </w:r>
      <w:r w:rsidRPr="00E1657B">
        <w:rPr>
          <w:sz w:val="18"/>
          <w:szCs w:val="18"/>
        </w:rPr>
        <w:t xml:space="preserve"> </w:t>
      </w:r>
      <w:r w:rsidRPr="00E1657B">
        <w:rPr>
          <w:rFonts w:ascii="Times New Roman" w:hAnsi="Times New Roman" w:cs="Times New Roman"/>
          <w:sz w:val="18"/>
          <w:szCs w:val="18"/>
        </w:rPr>
        <w:t>что составило 107</w:t>
      </w:r>
      <w:r w:rsidRPr="00E1657B">
        <w:rPr>
          <w:rFonts w:ascii="Times New Roman" w:hAnsi="Times New Roman" w:cs="Times New Roman"/>
          <w:sz w:val="18"/>
          <w:szCs w:val="18"/>
          <w:highlight w:val="yellow"/>
        </w:rPr>
        <w:t>,</w:t>
      </w:r>
      <w:r w:rsidRPr="00E1657B">
        <w:rPr>
          <w:rFonts w:ascii="Times New Roman" w:hAnsi="Times New Roman" w:cs="Times New Roman"/>
          <w:sz w:val="18"/>
          <w:szCs w:val="18"/>
        </w:rPr>
        <w:t>2 процента от утвержденного плана.</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Из общей суммы поступивших доходов в Департамент дорожного хозяйства Приморского края были возвращены денежные средства, имеющие целевое назначение прошлых лет в размере 609 923 рубля 30 копеек.</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sz w:val="18"/>
          <w:szCs w:val="18"/>
        </w:rPr>
        <w:t xml:space="preserve">Одним из основных формирующих источников дохода бюджета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является </w:t>
      </w:r>
      <w:r w:rsidRPr="00E1657B">
        <w:rPr>
          <w:rFonts w:ascii="Times New Roman" w:hAnsi="Times New Roman" w:cs="Times New Roman"/>
          <w:b/>
          <w:sz w:val="18"/>
          <w:szCs w:val="18"/>
        </w:rPr>
        <w:t>налог на доходы физических лиц</w:t>
      </w:r>
      <w:r w:rsidRPr="00E1657B">
        <w:rPr>
          <w:rFonts w:ascii="Times New Roman" w:hAnsi="Times New Roman" w:cs="Times New Roman"/>
          <w:sz w:val="18"/>
          <w:szCs w:val="18"/>
        </w:rPr>
        <w:t>. Фактическое поступление данного налога за  2015 года составило  713 968 рублей 66 копеек. Годовые плановые назначения на 2015 год в сумме 694 400 рублей исполнены на 103%. В 2014 году поступление по данному виду налога составило 3 487 502 рубля 48 копеек, что в сравнении с эти годом уменьшилось на 2 773 533 рубля 82 копейки. Значительное уменьшение поступлений  налога на доходы физических лиц по сравнению с 2014 годом произошло в результате внесения изменений в Налоговый кодекс Российской Федерации с 01 января 2015 года, в котором изменились процентные ставки распределений данного налога между уровнями бюджетов</w:t>
      </w:r>
      <w:proofErr w:type="gramStart"/>
      <w:r w:rsidRPr="00E1657B">
        <w:rPr>
          <w:rFonts w:ascii="Times New Roman" w:hAnsi="Times New Roman" w:cs="Times New Roman"/>
          <w:sz w:val="18"/>
          <w:szCs w:val="18"/>
        </w:rPr>
        <w:t>.</w:t>
      </w:r>
      <w:proofErr w:type="gramEnd"/>
      <w:r w:rsidRPr="00E1657B">
        <w:rPr>
          <w:rFonts w:ascii="Times New Roman" w:hAnsi="Times New Roman" w:cs="Times New Roman"/>
          <w:sz w:val="18"/>
          <w:szCs w:val="18"/>
        </w:rPr>
        <w:t xml:space="preserve"> (</w:t>
      </w:r>
      <w:proofErr w:type="gramStart"/>
      <w:r w:rsidRPr="00E1657B">
        <w:rPr>
          <w:rFonts w:ascii="Times New Roman" w:hAnsi="Times New Roman" w:cs="Times New Roman"/>
          <w:sz w:val="18"/>
          <w:szCs w:val="18"/>
        </w:rPr>
        <w:t>в</w:t>
      </w:r>
      <w:proofErr w:type="gramEnd"/>
      <w:r w:rsidRPr="00E1657B">
        <w:rPr>
          <w:rFonts w:ascii="Times New Roman" w:hAnsi="Times New Roman" w:cs="Times New Roman"/>
          <w:sz w:val="18"/>
          <w:szCs w:val="18"/>
        </w:rPr>
        <w:t xml:space="preserve"> 2014 году процент распределения в бюджеты сельских поселений составлял 10%, в 2015 году – 2%).</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b/>
          <w:sz w:val="18"/>
          <w:szCs w:val="18"/>
        </w:rPr>
        <w:t>Налог на совокупный доход (единый сельскохозяйственный налог)</w:t>
      </w:r>
      <w:r w:rsidRPr="00E1657B">
        <w:rPr>
          <w:rFonts w:ascii="Times New Roman" w:hAnsi="Times New Roman" w:cs="Times New Roman"/>
          <w:sz w:val="18"/>
          <w:szCs w:val="18"/>
        </w:rPr>
        <w:t xml:space="preserve"> в бюджет поселения поступил в сумме 773 рубля 38 копеек, что составило 100 процентов от установленного плана</w:t>
      </w:r>
      <w:proofErr w:type="gramStart"/>
      <w:r w:rsidRPr="00E1657B">
        <w:rPr>
          <w:rFonts w:ascii="Times New Roman" w:hAnsi="Times New Roman" w:cs="Times New Roman"/>
          <w:sz w:val="18"/>
          <w:szCs w:val="18"/>
        </w:rPr>
        <w:t xml:space="preserve"> .</w:t>
      </w:r>
      <w:proofErr w:type="gramEnd"/>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b/>
          <w:sz w:val="18"/>
          <w:szCs w:val="18"/>
        </w:rPr>
        <w:t>Налог на имущество физических лиц, взимаемый по ставкам, применяемым к объектам налогообложения, расположенным в границах поселения</w:t>
      </w:r>
      <w:r w:rsidRPr="00E1657B">
        <w:rPr>
          <w:rFonts w:ascii="Times New Roman" w:hAnsi="Times New Roman" w:cs="Times New Roman"/>
          <w:sz w:val="18"/>
          <w:szCs w:val="18"/>
        </w:rPr>
        <w:t xml:space="preserve"> - при плановых назначениях 120 000 рублей, фактически поступило 115 780 рублей 40 копеек, что соответствует 96,5 процентам исполнения. В сравнении с 2014 годом поступление уменьшилось на 29 процентов в связи с несвоевременной оплатой налогоплательщиками имущественных налогов.</w:t>
      </w:r>
    </w:p>
    <w:p w:rsidR="000821E1" w:rsidRPr="00E1657B" w:rsidRDefault="000821E1" w:rsidP="00E1657B">
      <w:pPr>
        <w:spacing w:after="0" w:line="240" w:lineRule="auto"/>
        <w:jc w:val="both"/>
        <w:rPr>
          <w:rFonts w:ascii="Times New Roman" w:hAnsi="Times New Roman" w:cs="Times New Roman"/>
          <w:sz w:val="18"/>
          <w:szCs w:val="18"/>
        </w:rPr>
      </w:pPr>
      <w:r w:rsidRPr="00E1657B">
        <w:rPr>
          <w:rFonts w:ascii="Times New Roman" w:eastAsia="Times New Roman" w:hAnsi="Times New Roman" w:cs="Times New Roman"/>
          <w:b/>
          <w:sz w:val="18"/>
          <w:szCs w:val="18"/>
        </w:rPr>
        <w:t xml:space="preserve">Земельный налог с организаций, обладающих земельным участком, расположенным в границах сельских поселений </w:t>
      </w:r>
      <w:r w:rsidRPr="00E1657B">
        <w:rPr>
          <w:rFonts w:ascii="Times New Roman" w:hAnsi="Times New Roman" w:cs="Times New Roman"/>
          <w:sz w:val="18"/>
          <w:szCs w:val="18"/>
        </w:rPr>
        <w:t>– исполнен на 123,3 процента от установленного плана (380 000 рублей), фактическое поступление составило 468 707 рублей 79 копеек. В  2014 году поступление по данному виду налога составляло 705 330 рублей 49 копеек, что в абсолютной величине больше на 236 622 рубля 70 копеек по сравнению с отчетным 2015 годом. Снижение поступлений объясняется оплатой в 2014 году больших сумм недоимки земельного налога за предшествующие периоды общеобразовательными учреждениями, расположенными на территории поселения.</w:t>
      </w:r>
    </w:p>
    <w:p w:rsidR="000821E1" w:rsidRPr="00E1657B" w:rsidRDefault="000821E1" w:rsidP="00E1657B">
      <w:pPr>
        <w:spacing w:after="0" w:line="240" w:lineRule="auto"/>
        <w:jc w:val="both"/>
        <w:rPr>
          <w:rFonts w:ascii="Times New Roman" w:eastAsia="Times New Roman" w:hAnsi="Times New Roman" w:cs="Times New Roman"/>
          <w:sz w:val="18"/>
          <w:szCs w:val="18"/>
        </w:rPr>
      </w:pP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eastAsia="Times New Roman" w:hAnsi="Times New Roman" w:cs="Times New Roman"/>
          <w:b/>
          <w:sz w:val="18"/>
          <w:szCs w:val="18"/>
        </w:rPr>
        <w:t xml:space="preserve">Земельный налог с физических лиц, обладающих земельным участком, расположенным в границах сельских поселений </w:t>
      </w:r>
      <w:r w:rsidRPr="00E1657B">
        <w:rPr>
          <w:rFonts w:ascii="Times New Roman" w:hAnsi="Times New Roman" w:cs="Times New Roman"/>
          <w:sz w:val="18"/>
          <w:szCs w:val="18"/>
        </w:rPr>
        <w:t xml:space="preserve">– исполнен на 112 процентов от установленного плана, фактическое поступление составило 269 164 рубля 46 копеек. Данное перевыполнение обусловлено оплатой недоимки за предшествующие периоды. В  2014 году поступление по данному виду налога составило 137 463 рубля 17 копеек, что в абсолютной величине меньше на 131 701 рубль 29 копеек по сравнению с </w:t>
      </w:r>
      <w:proofErr w:type="gramStart"/>
      <w:r w:rsidRPr="00E1657B">
        <w:rPr>
          <w:rFonts w:ascii="Times New Roman" w:hAnsi="Times New Roman" w:cs="Times New Roman"/>
          <w:sz w:val="18"/>
          <w:szCs w:val="18"/>
        </w:rPr>
        <w:t>отчетным</w:t>
      </w:r>
      <w:proofErr w:type="gramEnd"/>
      <w:r w:rsidRPr="00E1657B">
        <w:rPr>
          <w:rFonts w:ascii="Times New Roman" w:hAnsi="Times New Roman" w:cs="Times New Roman"/>
          <w:sz w:val="18"/>
          <w:szCs w:val="18"/>
        </w:rPr>
        <w:t xml:space="preserve"> 2015годом.</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b/>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  </w:t>
      </w:r>
      <w:r w:rsidRPr="00E1657B">
        <w:rPr>
          <w:rFonts w:ascii="Times New Roman" w:hAnsi="Times New Roman" w:cs="Times New Roman"/>
          <w:sz w:val="18"/>
          <w:szCs w:val="18"/>
        </w:rPr>
        <w:t xml:space="preserve">при плане 20 612 рублей фактически поступило 20 612 рублей 50 копеек, исполнение составило 100 процентов. В сравнении с 2014 годом поступления уменьшились на 11 987 рублей 50 копеек, в связи с уменьшением обращений граждан. Так в 2015 году количество обращений составило 91, в 2014 году обратилось 149 человек.  </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w:t>
      </w:r>
      <w:r w:rsidRPr="00E1657B">
        <w:rPr>
          <w:rFonts w:ascii="Times New Roman" w:hAnsi="Times New Roman" w:cs="Times New Roman"/>
          <w:sz w:val="18"/>
          <w:szCs w:val="18"/>
        </w:rPr>
        <w:tab/>
        <w:t xml:space="preserve">Поступления неналоговых доходов бюджета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за 2015 год составили 398 181 рубль 66 копеек, что составляет 100 процентов от плановых назначений. В общей сумме поступивших неналоговых доходов за 2015 год в сравнении с 2014 годом произошло снижение поступлений в размере 697 994 рубля 86 копеек.</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sz w:val="18"/>
          <w:szCs w:val="18"/>
        </w:rPr>
        <w:t xml:space="preserve">Исполнение плана по </w:t>
      </w:r>
      <w:r w:rsidRPr="00E1657B">
        <w:rPr>
          <w:rFonts w:ascii="Times New Roman" w:hAnsi="Times New Roman" w:cs="Times New Roman"/>
          <w:b/>
          <w:sz w:val="18"/>
          <w:szCs w:val="18"/>
        </w:rPr>
        <w:t xml:space="preserve">доходам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w:t>
      </w:r>
      <w:proofErr w:type="gramStart"/>
      <w:r w:rsidRPr="00E1657B">
        <w:rPr>
          <w:rFonts w:ascii="Times New Roman" w:hAnsi="Times New Roman" w:cs="Times New Roman"/>
          <w:b/>
          <w:sz w:val="18"/>
          <w:szCs w:val="18"/>
        </w:rPr>
        <w:t>муниципальный</w:t>
      </w:r>
      <w:proofErr w:type="gramEnd"/>
      <w:r w:rsidRPr="00E1657B">
        <w:rPr>
          <w:rFonts w:ascii="Times New Roman" w:hAnsi="Times New Roman" w:cs="Times New Roman"/>
          <w:b/>
          <w:sz w:val="18"/>
          <w:szCs w:val="18"/>
        </w:rPr>
        <w:t xml:space="preserve"> бюджетных и автономных учреждений)</w:t>
      </w:r>
      <w:r w:rsidRPr="00E1657B">
        <w:rPr>
          <w:rFonts w:ascii="Times New Roman" w:hAnsi="Times New Roman" w:cs="Times New Roman"/>
          <w:sz w:val="18"/>
          <w:szCs w:val="18"/>
        </w:rPr>
        <w:t xml:space="preserve">  составляет 100 процентов, что в абсолютной величине равно 298 398 рублей 47 копеек. В сравнении с 2014 годом поступления уменьшились на 447 531 рубль 99 копеек. Значительное снижение поступлений в бюджет поселения </w:t>
      </w:r>
      <w:r w:rsidRPr="00E1657B">
        <w:rPr>
          <w:rFonts w:ascii="Times New Roman" w:hAnsi="Times New Roman" w:cs="Times New Roman"/>
          <w:sz w:val="18"/>
          <w:szCs w:val="18"/>
        </w:rPr>
        <w:lastRenderedPageBreak/>
        <w:t>обусловлено тем, что имущество находящееся в 2014 году в муниципальной собственности сельского поселения начиная с 01 апреля 2015 года передано в собственность муниципального района, соответственно доходы от сдачи имущества в аренду в течени</w:t>
      </w:r>
      <w:proofErr w:type="gramStart"/>
      <w:r w:rsidRPr="00E1657B">
        <w:rPr>
          <w:rFonts w:ascii="Times New Roman" w:hAnsi="Times New Roman" w:cs="Times New Roman"/>
          <w:sz w:val="18"/>
          <w:szCs w:val="18"/>
        </w:rPr>
        <w:t>и</w:t>
      </w:r>
      <w:proofErr w:type="gramEnd"/>
      <w:r w:rsidRPr="00E1657B">
        <w:rPr>
          <w:rFonts w:ascii="Times New Roman" w:hAnsi="Times New Roman" w:cs="Times New Roman"/>
          <w:sz w:val="18"/>
          <w:szCs w:val="18"/>
        </w:rPr>
        <w:t xml:space="preserve"> 9 месяцев 2015 года не поступают в бюджет сельского поселения. </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b/>
          <w:sz w:val="18"/>
          <w:szCs w:val="1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w:t>
      </w:r>
      <w:r w:rsidRPr="00E1657B">
        <w:rPr>
          <w:rFonts w:ascii="Times New Roman" w:hAnsi="Times New Roman" w:cs="Times New Roman"/>
          <w:sz w:val="18"/>
          <w:szCs w:val="18"/>
        </w:rPr>
        <w:t>фактическое поступление</w:t>
      </w:r>
      <w:r w:rsidRPr="00E1657B">
        <w:rPr>
          <w:rFonts w:ascii="Times New Roman" w:hAnsi="Times New Roman" w:cs="Times New Roman"/>
          <w:b/>
          <w:sz w:val="18"/>
          <w:szCs w:val="18"/>
        </w:rPr>
        <w:t xml:space="preserve"> </w:t>
      </w:r>
      <w:r w:rsidRPr="00E1657B">
        <w:rPr>
          <w:rFonts w:ascii="Times New Roman" w:hAnsi="Times New Roman" w:cs="Times New Roman"/>
          <w:sz w:val="18"/>
          <w:szCs w:val="18"/>
        </w:rPr>
        <w:t xml:space="preserve">составило 37 556 рублей 84 копейки при плановых назначениях 37 557 рублей. В прошлом отчетном периоде поступления по данному коду дохода в бюджет поселения составили 106 537 рублей 26 копеек, что на 68 980 рублей 42 копейки больше в сравнении с 2015 годом. Данное снижение так же обусловлено передачей муниципального имущества с уровня сельских поселений на уровень районов. В результате чего, доходы от сбора платежей за </w:t>
      </w:r>
      <w:proofErr w:type="spellStart"/>
      <w:r w:rsidRPr="00E1657B">
        <w:rPr>
          <w:rFonts w:ascii="Times New Roman" w:hAnsi="Times New Roman" w:cs="Times New Roman"/>
          <w:sz w:val="18"/>
          <w:szCs w:val="18"/>
        </w:rPr>
        <w:t>найм</w:t>
      </w:r>
      <w:proofErr w:type="spellEnd"/>
      <w:r w:rsidRPr="00E1657B">
        <w:rPr>
          <w:rFonts w:ascii="Times New Roman" w:hAnsi="Times New Roman" w:cs="Times New Roman"/>
          <w:sz w:val="18"/>
          <w:szCs w:val="18"/>
        </w:rPr>
        <w:t xml:space="preserve"> жилых помещений в бюджет сельского поселения поступали с 01 января по 31 марта 2015 года.</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b/>
          <w:sz w:val="18"/>
          <w:szCs w:val="18"/>
        </w:rPr>
        <w:t xml:space="preserve">Прочие доходы от оказания платных услуг (работ) получателями средств бюджетов сельских поселений </w:t>
      </w:r>
      <w:r w:rsidRPr="00E1657B">
        <w:rPr>
          <w:rFonts w:ascii="Times New Roman" w:hAnsi="Times New Roman" w:cs="Times New Roman"/>
          <w:sz w:val="18"/>
          <w:szCs w:val="18"/>
        </w:rPr>
        <w:t xml:space="preserve">составили 5 490 рублей, что составляет 100 процента исполнения от плановых назначений. Данные доходы поступили в бюджет поселения в результате проведения платных развлекательных мероприятий (дискотеки, вечера отдыха) сельскими домами культуры сел </w:t>
      </w:r>
      <w:proofErr w:type="spellStart"/>
      <w:r w:rsidRPr="00E1657B">
        <w:rPr>
          <w:rFonts w:ascii="Times New Roman" w:hAnsi="Times New Roman" w:cs="Times New Roman"/>
          <w:sz w:val="18"/>
          <w:szCs w:val="18"/>
        </w:rPr>
        <w:t>Перетино</w:t>
      </w:r>
      <w:proofErr w:type="spellEnd"/>
      <w:r w:rsidRPr="00E1657B">
        <w:rPr>
          <w:rFonts w:ascii="Times New Roman" w:hAnsi="Times New Roman" w:cs="Times New Roman"/>
          <w:sz w:val="18"/>
          <w:szCs w:val="18"/>
        </w:rPr>
        <w:t xml:space="preserve"> и Золотая Долина. </w:t>
      </w:r>
    </w:p>
    <w:p w:rsidR="000821E1" w:rsidRPr="00E1657B" w:rsidRDefault="000821E1" w:rsidP="00E1657B">
      <w:pPr>
        <w:spacing w:after="0" w:line="240" w:lineRule="auto"/>
        <w:ind w:firstLine="708"/>
        <w:jc w:val="both"/>
        <w:rPr>
          <w:rFonts w:ascii="Times New Roman" w:eastAsia="Times New Roman" w:hAnsi="Times New Roman" w:cs="Times New Roman"/>
          <w:sz w:val="18"/>
          <w:szCs w:val="18"/>
        </w:rPr>
      </w:pPr>
      <w:r w:rsidRPr="00E1657B">
        <w:rPr>
          <w:rFonts w:ascii="Times New Roman" w:eastAsia="Times New Roman" w:hAnsi="Times New Roman" w:cs="Times New Roman"/>
          <w:b/>
          <w:sz w:val="18"/>
          <w:szCs w:val="18"/>
        </w:rPr>
        <w:t xml:space="preserve">Прочие доходы от компенсации затрат  бюджетов сельских поселений </w:t>
      </w:r>
      <w:r w:rsidRPr="00E1657B">
        <w:rPr>
          <w:rFonts w:ascii="Times New Roman" w:eastAsia="Times New Roman" w:hAnsi="Times New Roman" w:cs="Times New Roman"/>
          <w:sz w:val="18"/>
          <w:szCs w:val="18"/>
        </w:rPr>
        <w:t>пополнили бюджет на</w:t>
      </w:r>
      <w:r w:rsidRPr="00E1657B">
        <w:rPr>
          <w:rFonts w:ascii="Times New Roman" w:eastAsia="Times New Roman" w:hAnsi="Times New Roman" w:cs="Times New Roman"/>
          <w:b/>
          <w:sz w:val="18"/>
          <w:szCs w:val="18"/>
        </w:rPr>
        <w:t xml:space="preserve"> </w:t>
      </w:r>
      <w:r w:rsidRPr="00E1657B">
        <w:rPr>
          <w:rFonts w:ascii="Times New Roman" w:eastAsia="Times New Roman" w:hAnsi="Times New Roman" w:cs="Times New Roman"/>
          <w:sz w:val="18"/>
          <w:szCs w:val="18"/>
        </w:rPr>
        <w:t xml:space="preserve">46 381 рубль 17 копеек, что составляет 100 процентов от установленного плана. Данные доходы поступили в бюджет поселения от МКУ «Районной </w:t>
      </w:r>
      <w:proofErr w:type="spellStart"/>
      <w:r w:rsidRPr="00E1657B">
        <w:rPr>
          <w:rFonts w:ascii="Times New Roman" w:eastAsia="Times New Roman" w:hAnsi="Times New Roman" w:cs="Times New Roman"/>
          <w:sz w:val="18"/>
          <w:szCs w:val="18"/>
        </w:rPr>
        <w:t>межпоселенческой</w:t>
      </w:r>
      <w:proofErr w:type="spellEnd"/>
      <w:r w:rsidRPr="00E1657B">
        <w:rPr>
          <w:rFonts w:ascii="Times New Roman" w:eastAsia="Times New Roman" w:hAnsi="Times New Roman" w:cs="Times New Roman"/>
          <w:sz w:val="18"/>
          <w:szCs w:val="18"/>
        </w:rPr>
        <w:t xml:space="preserve"> библиотеки» Партизанского муниципального района, филиалы которой находятся в селах </w:t>
      </w:r>
      <w:proofErr w:type="spellStart"/>
      <w:r w:rsidRPr="00E1657B">
        <w:rPr>
          <w:rFonts w:ascii="Times New Roman" w:eastAsia="Times New Roman" w:hAnsi="Times New Roman" w:cs="Times New Roman"/>
          <w:sz w:val="18"/>
          <w:szCs w:val="18"/>
        </w:rPr>
        <w:t>Перетино</w:t>
      </w:r>
      <w:proofErr w:type="spellEnd"/>
      <w:r w:rsidRPr="00E1657B">
        <w:rPr>
          <w:rFonts w:ascii="Times New Roman" w:eastAsia="Times New Roman" w:hAnsi="Times New Roman" w:cs="Times New Roman"/>
          <w:sz w:val="18"/>
          <w:szCs w:val="18"/>
        </w:rPr>
        <w:t xml:space="preserve"> и Золотая Долина, в зданиях принадлежащих администрации </w:t>
      </w:r>
      <w:proofErr w:type="spellStart"/>
      <w:r w:rsidRPr="00E1657B">
        <w:rPr>
          <w:rFonts w:ascii="Times New Roman" w:eastAsia="Times New Roman" w:hAnsi="Times New Roman" w:cs="Times New Roman"/>
          <w:sz w:val="18"/>
          <w:szCs w:val="18"/>
        </w:rPr>
        <w:t>Золотодолинского</w:t>
      </w:r>
      <w:proofErr w:type="spellEnd"/>
      <w:r w:rsidRPr="00E1657B">
        <w:rPr>
          <w:rFonts w:ascii="Times New Roman" w:eastAsia="Times New Roman" w:hAnsi="Times New Roman" w:cs="Times New Roman"/>
          <w:sz w:val="18"/>
          <w:szCs w:val="18"/>
        </w:rPr>
        <w:t xml:space="preserve"> сельского поселения за возмещение коммунальных расходов. </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b/>
          <w:sz w:val="18"/>
          <w:szCs w:val="18"/>
        </w:rPr>
        <w:t xml:space="preserve">Денежные взыскания (штрафы), установленные законами субъектов РФ за несоблюдение муниципальных правовых актов, зачисляемые в бюджеты поселений. </w:t>
      </w:r>
      <w:r w:rsidRPr="00E1657B">
        <w:rPr>
          <w:rFonts w:ascii="Times New Roman" w:hAnsi="Times New Roman" w:cs="Times New Roman"/>
          <w:sz w:val="18"/>
          <w:szCs w:val="18"/>
        </w:rPr>
        <w:t xml:space="preserve">Плановые и фактические показатели по денежным взысканиям исполнены в стопроцентном объеме и составили 1 364 рубля 18 копеек. Штрафы были взысканы с двух человек проживающих на территории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поселения, за нарушение правил благоустройства установленных в поселении. За 2014 год денежных взысканий за подобные нарушения было получено 2 000 рублей. Что на 635 рублей 82 копейки меньше в сравнении с отчетным 2015 годом.</w:t>
      </w: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
    <w:p w:rsidR="000821E1" w:rsidRPr="00E1657B" w:rsidRDefault="000821E1" w:rsidP="00E1657B">
      <w:pPr>
        <w:spacing w:line="240" w:lineRule="auto"/>
        <w:jc w:val="center"/>
        <w:rPr>
          <w:rFonts w:ascii="Times New Roman" w:hAnsi="Times New Roman" w:cs="Times New Roman"/>
          <w:b/>
          <w:sz w:val="18"/>
          <w:szCs w:val="18"/>
        </w:rPr>
      </w:pPr>
      <w:proofErr w:type="gramStart"/>
      <w:r w:rsidRPr="00E1657B">
        <w:rPr>
          <w:rFonts w:ascii="Times New Roman" w:hAnsi="Times New Roman" w:cs="Times New Roman"/>
          <w:b/>
          <w:sz w:val="18"/>
          <w:szCs w:val="18"/>
        </w:rPr>
        <w:t>Р</w:t>
      </w:r>
      <w:proofErr w:type="gramEnd"/>
      <w:r w:rsidRPr="00E1657B">
        <w:rPr>
          <w:rFonts w:ascii="Times New Roman" w:hAnsi="Times New Roman" w:cs="Times New Roman"/>
          <w:b/>
          <w:sz w:val="18"/>
          <w:szCs w:val="18"/>
        </w:rPr>
        <w:t xml:space="preserve"> А С Х О Д Ы</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ab/>
        <w:t xml:space="preserve">В 2015 году плановые и фактические показатели исполнения бюджета по расходам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составили: 7 132 880 рублей 83 копейки, что соответствует  100 процентам. Из общей суммы произведенных расходов средства были направлены </w:t>
      </w:r>
      <w:proofErr w:type="gramStart"/>
      <w:r w:rsidRPr="00E1657B">
        <w:rPr>
          <w:rFonts w:ascii="Times New Roman" w:hAnsi="Times New Roman" w:cs="Times New Roman"/>
          <w:sz w:val="18"/>
          <w:szCs w:val="18"/>
        </w:rPr>
        <w:t>на</w:t>
      </w:r>
      <w:proofErr w:type="gramEnd"/>
      <w:r w:rsidRPr="00E1657B">
        <w:rPr>
          <w:rFonts w:ascii="Times New Roman" w:hAnsi="Times New Roman" w:cs="Times New Roman"/>
          <w:sz w:val="18"/>
          <w:szCs w:val="18"/>
        </w:rPr>
        <w:t xml:space="preserve">:  </w:t>
      </w:r>
    </w:p>
    <w:p w:rsidR="000821E1" w:rsidRPr="00E1657B" w:rsidRDefault="000821E1" w:rsidP="00E1657B">
      <w:pPr>
        <w:spacing w:line="240" w:lineRule="auto"/>
        <w:ind w:firstLine="540"/>
        <w:jc w:val="both"/>
        <w:rPr>
          <w:rFonts w:ascii="Times New Roman" w:hAnsi="Times New Roman" w:cs="Times New Roman"/>
          <w:b/>
          <w:sz w:val="18"/>
          <w:szCs w:val="18"/>
          <w:u w:val="single"/>
        </w:rPr>
      </w:pPr>
      <w:r w:rsidRPr="00E1657B">
        <w:rPr>
          <w:rFonts w:ascii="Times New Roman" w:hAnsi="Times New Roman" w:cs="Times New Roman"/>
          <w:b/>
          <w:sz w:val="18"/>
          <w:szCs w:val="18"/>
          <w:u w:val="single"/>
        </w:rPr>
        <w:t>Функционирование высшего должностного лица субъекта Российской Федерации и  органа местного самоуправления раздел, подраздел 0102</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Плановая и фактическая численность составляет 1 единицу.</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Плановые и фактические показатели исполнены на 100 процентов и составляют 742 105 рублей 51 копейку, из них: расходы на заработную плату составили 541 941 рубль 71 копейку, начисления на оплату труда – 200 163 рубля 80 копеек.</w:t>
      </w:r>
    </w:p>
    <w:p w:rsidR="000821E1" w:rsidRPr="00E1657B" w:rsidRDefault="000821E1" w:rsidP="00E1657B">
      <w:pPr>
        <w:spacing w:line="240" w:lineRule="auto"/>
        <w:ind w:firstLine="540"/>
        <w:jc w:val="both"/>
        <w:rPr>
          <w:rFonts w:ascii="Times New Roman" w:hAnsi="Times New Roman" w:cs="Times New Roman"/>
          <w:b/>
          <w:sz w:val="18"/>
          <w:szCs w:val="18"/>
          <w:u w:val="single"/>
        </w:rPr>
      </w:pPr>
      <w:r w:rsidRPr="00E1657B">
        <w:rPr>
          <w:rFonts w:ascii="Times New Roman" w:hAnsi="Times New Roman" w:cs="Times New Roman"/>
          <w:b/>
          <w:sz w:val="18"/>
          <w:szCs w:val="18"/>
          <w:u w:val="singl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раздел, подраздел 0104</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Количество штатных единиц составляет </w:t>
      </w:r>
      <w:proofErr w:type="gramStart"/>
      <w:r w:rsidRPr="00E1657B">
        <w:rPr>
          <w:rFonts w:ascii="Times New Roman" w:hAnsi="Times New Roman" w:cs="Times New Roman"/>
          <w:sz w:val="18"/>
          <w:szCs w:val="18"/>
        </w:rPr>
        <w:t>4,5</w:t>
      </w:r>
      <w:proofErr w:type="gramEnd"/>
      <w:r w:rsidRPr="00E1657B">
        <w:rPr>
          <w:rFonts w:ascii="Times New Roman" w:hAnsi="Times New Roman" w:cs="Times New Roman"/>
          <w:sz w:val="18"/>
          <w:szCs w:val="18"/>
        </w:rPr>
        <w:t xml:space="preserve"> из которых 0,5 единицы предусмотрено на должность уборщика служебных помещений.</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Фактическая численность составляет 5, из которых 4 специалиста, 1 уборщик служебных помещений.</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 Плановые и фактические показатели так же исполнены на 100 процентов и составляют 2 143 894 рубля 49 копеек, из которых были проведены следующие расходы:</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 заработная плата (211) – 1 314 914,07</w:t>
      </w:r>
      <w:r w:rsidR="00E1657B">
        <w:rPr>
          <w:rFonts w:ascii="Times New Roman" w:hAnsi="Times New Roman" w:cs="Times New Roman"/>
          <w:sz w:val="18"/>
          <w:szCs w:val="18"/>
        </w:rPr>
        <w:t xml:space="preserve">; </w:t>
      </w:r>
      <w:r w:rsidR="00E1657B" w:rsidRPr="00E1657B">
        <w:rPr>
          <w:rFonts w:ascii="Times New Roman" w:hAnsi="Times New Roman" w:cs="Times New Roman"/>
          <w:sz w:val="18"/>
          <w:szCs w:val="18"/>
        </w:rPr>
        <w:t>оплата суточных в командировке (212) - 700,00</w:t>
      </w:r>
    </w:p>
    <w:p w:rsidR="00E1657B"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начисления на оплату труда (213) – 384 757,56</w:t>
      </w:r>
      <w:r w:rsidR="00E1657B">
        <w:rPr>
          <w:rFonts w:ascii="Times New Roman" w:hAnsi="Times New Roman" w:cs="Times New Roman"/>
          <w:sz w:val="18"/>
          <w:szCs w:val="18"/>
        </w:rPr>
        <w:t>;</w:t>
      </w:r>
      <w:r w:rsidR="00E1657B" w:rsidRPr="00E1657B">
        <w:rPr>
          <w:rFonts w:ascii="Times New Roman" w:hAnsi="Times New Roman" w:cs="Times New Roman"/>
          <w:sz w:val="18"/>
          <w:szCs w:val="18"/>
        </w:rPr>
        <w:t xml:space="preserve"> оплата услуг связи (221) – 88 329,56</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расходы на оплату коммунальных услуг составили (223) - 72 085 рублей 04 копейки; (оплата за теплоснабжение 56 652,08; водоснабжение 2 259,78; электроснабжение  13 173,18)</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услуги по содержанию имущества (225) всего расходы составили - 56 071,36 из них на оплату вывоза ТБО 711,36;  заправка картриджей 8 410; текущий ремонт в здании администрации 34 500; ремонт оргтехники 11 500 рублей; диагностика автотранспорта стоящего на балансе администрации 950 рублей.</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прочие работы, услуги (226) -  112 189,68 из них: </w:t>
      </w:r>
      <w:proofErr w:type="gramStart"/>
      <w:r w:rsidRPr="00E1657B">
        <w:rPr>
          <w:rFonts w:ascii="Times New Roman" w:hAnsi="Times New Roman" w:cs="Times New Roman"/>
          <w:sz w:val="18"/>
          <w:szCs w:val="18"/>
        </w:rPr>
        <w:t xml:space="preserve">( </w:t>
      </w:r>
      <w:proofErr w:type="gramEnd"/>
      <w:r w:rsidRPr="00E1657B">
        <w:rPr>
          <w:rFonts w:ascii="Times New Roman" w:hAnsi="Times New Roman" w:cs="Times New Roman"/>
          <w:sz w:val="18"/>
          <w:szCs w:val="18"/>
        </w:rPr>
        <w:t xml:space="preserve">оплата сопровождения программ  БЭСТ 19 500, </w:t>
      </w:r>
      <w:proofErr w:type="spellStart"/>
      <w:r w:rsidRPr="00E1657B">
        <w:rPr>
          <w:rFonts w:ascii="Times New Roman" w:hAnsi="Times New Roman" w:cs="Times New Roman"/>
          <w:sz w:val="18"/>
          <w:szCs w:val="18"/>
        </w:rPr>
        <w:t>такском</w:t>
      </w:r>
      <w:proofErr w:type="spellEnd"/>
      <w:r w:rsidRPr="00E1657B">
        <w:rPr>
          <w:rFonts w:ascii="Times New Roman" w:hAnsi="Times New Roman" w:cs="Times New Roman"/>
          <w:sz w:val="18"/>
          <w:szCs w:val="18"/>
        </w:rPr>
        <w:t xml:space="preserve"> 12 915, приобретение лицензии на антивирус Касперский 4 554, продление лицензии на программу БЭСТ  9 562,50; оплата услуг по техническому обслуживанию средств пожарной сигнализации 17 318,93; оплата обновлений программы Консультант 24 851,71; приобретение программы «Полигон» 3 490; страхование автотранспорта стоящего на балансе администрации 4 667,54; приобретение программы </w:t>
      </w:r>
      <w:proofErr w:type="spellStart"/>
      <w:r w:rsidRPr="00E1657B">
        <w:rPr>
          <w:rFonts w:ascii="Times New Roman" w:hAnsi="Times New Roman" w:cs="Times New Roman"/>
          <w:sz w:val="18"/>
          <w:szCs w:val="18"/>
        </w:rPr>
        <w:t>Крипто-ПРО</w:t>
      </w:r>
      <w:proofErr w:type="spellEnd"/>
      <w:r w:rsidRPr="00E1657B">
        <w:rPr>
          <w:rFonts w:ascii="Times New Roman" w:hAnsi="Times New Roman" w:cs="Times New Roman"/>
          <w:sz w:val="18"/>
          <w:szCs w:val="18"/>
        </w:rPr>
        <w:t xml:space="preserve"> 2 800; оплата повышения квалификации 2800, оплата проживания в служебной командировке 9 730 рублей)</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прочие расходы (290) составили 12 101,63 из них:</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оплата транспортного налога 808 рублей, налога на имущество 1 000 рублей, земельного налога 2 328 рублей, плата за загрязнение окружающей среды 886 рублей 81 копейка</w:t>
      </w:r>
      <w:proofErr w:type="gramStart"/>
      <w:r w:rsidRPr="00E1657B">
        <w:rPr>
          <w:rFonts w:ascii="Times New Roman" w:hAnsi="Times New Roman" w:cs="Times New Roman"/>
          <w:sz w:val="18"/>
          <w:szCs w:val="18"/>
        </w:rPr>
        <w:t xml:space="preserve"> ,</w:t>
      </w:r>
      <w:proofErr w:type="gramEnd"/>
      <w:r w:rsidRPr="00E1657B">
        <w:rPr>
          <w:rFonts w:ascii="Times New Roman" w:hAnsi="Times New Roman" w:cs="Times New Roman"/>
          <w:sz w:val="18"/>
          <w:szCs w:val="18"/>
        </w:rPr>
        <w:t xml:space="preserve"> приобретение цветов к празднованию Дня победы 5 000 рублей; оплата членского взноса в совет муниципальных образований Приморского края составила 2 078,28 рубль 82 копейки.</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 увеличение стоимости основных средств (310) - 0,00 </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увеличение стоимости материальных запасов (340) всего расходов на сумму– 102 745,59 из них на: (приобретение ГСМ 79 473,09; запасных частей для служебной автомашины 7 796,50; хозяйственных товаров  3 347; канцелярские расходы составили 12 129).</w:t>
      </w:r>
    </w:p>
    <w:p w:rsidR="000821E1" w:rsidRPr="00E1657B" w:rsidRDefault="000821E1" w:rsidP="00E1657B">
      <w:pPr>
        <w:spacing w:line="240" w:lineRule="auto"/>
        <w:ind w:firstLine="540"/>
        <w:jc w:val="both"/>
        <w:rPr>
          <w:rFonts w:ascii="Times New Roman" w:hAnsi="Times New Roman" w:cs="Times New Roman"/>
          <w:b/>
          <w:i/>
          <w:sz w:val="18"/>
          <w:szCs w:val="18"/>
          <w:u w:val="single"/>
        </w:rPr>
      </w:pPr>
      <w:r w:rsidRPr="00E1657B">
        <w:rPr>
          <w:rFonts w:ascii="Times New Roman" w:hAnsi="Times New Roman" w:cs="Times New Roman"/>
          <w:b/>
          <w:i/>
          <w:sz w:val="18"/>
          <w:szCs w:val="18"/>
          <w:u w:val="single"/>
        </w:rPr>
        <w:t>Обеспечение деятельности финансовых, налоговых и таможенных органов и органов (финансово-бюджетного) надзора, подраздел 0106</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По данному разделу было израсходовано 105 000 рублей на оплату соглашений о передаче полномочий по осуществлению внешнего муниципального контроля заключенного на 2015 год с Думой Партизанского муниципального района. </w:t>
      </w:r>
    </w:p>
    <w:p w:rsidR="000821E1" w:rsidRPr="00E1657B" w:rsidRDefault="000821E1" w:rsidP="00E1657B">
      <w:pPr>
        <w:spacing w:line="240" w:lineRule="auto"/>
        <w:ind w:firstLine="540"/>
        <w:jc w:val="both"/>
        <w:rPr>
          <w:rFonts w:ascii="Times New Roman" w:hAnsi="Times New Roman" w:cs="Times New Roman"/>
          <w:b/>
          <w:i/>
          <w:sz w:val="18"/>
          <w:szCs w:val="18"/>
          <w:u w:val="single"/>
        </w:rPr>
      </w:pPr>
      <w:r w:rsidRPr="00E1657B">
        <w:rPr>
          <w:rFonts w:ascii="Times New Roman" w:hAnsi="Times New Roman" w:cs="Times New Roman"/>
          <w:b/>
          <w:i/>
          <w:sz w:val="18"/>
          <w:szCs w:val="18"/>
          <w:u w:val="single"/>
        </w:rPr>
        <w:t>Обеспечение проведения выборов и референдумов, раздел, подраздел 0107</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По данному разделу запланировано и израсходовано 439 000 рублей, из которых на проведение выборов главы поселения израсходовано 216 500 рублей, на проведение выборов депутатов муниципального комитета 222 500 рублей.</w:t>
      </w:r>
    </w:p>
    <w:p w:rsidR="000821E1" w:rsidRPr="00E1657B" w:rsidRDefault="000821E1" w:rsidP="00E1657B">
      <w:pPr>
        <w:spacing w:line="240" w:lineRule="auto"/>
        <w:ind w:firstLine="540"/>
        <w:jc w:val="both"/>
        <w:rPr>
          <w:rFonts w:ascii="Times New Roman" w:hAnsi="Times New Roman" w:cs="Times New Roman"/>
          <w:b/>
          <w:i/>
          <w:sz w:val="18"/>
          <w:szCs w:val="18"/>
          <w:u w:val="single"/>
        </w:rPr>
      </w:pPr>
      <w:r w:rsidRPr="00E1657B">
        <w:rPr>
          <w:rFonts w:ascii="Times New Roman" w:hAnsi="Times New Roman" w:cs="Times New Roman"/>
          <w:b/>
          <w:i/>
          <w:sz w:val="18"/>
          <w:szCs w:val="18"/>
          <w:u w:val="single"/>
        </w:rPr>
        <w:t>Другие общегосударственные вопросы раздел, подраздел 0113</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По данному разделу были проведены расходы по выплате компенсации за февраль, март 2015 года сотрудникам ликвидированного подведомственного муниципального учреждения. Расходы составили 76 469 рублей 20 копеек.</w:t>
      </w:r>
    </w:p>
    <w:p w:rsidR="000821E1" w:rsidRPr="00E1657B" w:rsidRDefault="000821E1" w:rsidP="00E1657B">
      <w:pPr>
        <w:spacing w:line="240" w:lineRule="auto"/>
        <w:jc w:val="both"/>
        <w:rPr>
          <w:rFonts w:ascii="Times New Roman" w:hAnsi="Times New Roman" w:cs="Times New Roman"/>
          <w:b/>
          <w:i/>
          <w:sz w:val="18"/>
          <w:szCs w:val="18"/>
          <w:u w:val="single"/>
        </w:rPr>
      </w:pPr>
      <w:r w:rsidRPr="00E1657B">
        <w:rPr>
          <w:rFonts w:ascii="Times New Roman" w:hAnsi="Times New Roman" w:cs="Times New Roman"/>
          <w:b/>
          <w:i/>
          <w:sz w:val="18"/>
          <w:szCs w:val="18"/>
          <w:u w:val="single"/>
        </w:rPr>
        <w:lastRenderedPageBreak/>
        <w:t xml:space="preserve">Мобилизационная и вневойсковая подготовка раздел, подраздел 0203 </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ab/>
        <w:t>Расходы бюджета поселения  за счет субвенций  на осуществление мер по первичному воинскому учету граждан на территориях где отсутствуют  военные комиссариаты за   2015 год,  составили 188 600 рублей, что соответствует 100 процентам от плановых назначений. Из которых, на заработную плату израсходовано 134 331 рубль 31 копейка, начисления на оплату труда составили 40 268 рублей 69 копеек, расходы на приобретение программного обеспечения составили 14 000 рублей.</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b/>
          <w:i/>
          <w:sz w:val="18"/>
          <w:szCs w:val="18"/>
          <w:u w:val="single"/>
        </w:rPr>
        <w:t>Обеспечение пожарной безопасности раздел, подраздел 0310</w:t>
      </w:r>
    </w:p>
    <w:p w:rsidR="000821E1" w:rsidRPr="00E1657B" w:rsidRDefault="000821E1" w:rsidP="00E1657B">
      <w:pPr>
        <w:spacing w:line="240" w:lineRule="auto"/>
        <w:ind w:right="386" w:firstLine="540"/>
        <w:jc w:val="both"/>
        <w:rPr>
          <w:rFonts w:ascii="Times New Roman" w:hAnsi="Times New Roman" w:cs="Times New Roman"/>
          <w:sz w:val="18"/>
          <w:szCs w:val="18"/>
        </w:rPr>
      </w:pPr>
      <w:r w:rsidRPr="00E1657B">
        <w:rPr>
          <w:rFonts w:ascii="Times New Roman" w:hAnsi="Times New Roman" w:cs="Times New Roman"/>
          <w:sz w:val="18"/>
          <w:szCs w:val="18"/>
        </w:rPr>
        <w:tab/>
        <w:t xml:space="preserve"> Администрацией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поселения по данному разделу разработана и утверждена муниципальная программа « Обеспечение пожарной безопасности в </w:t>
      </w:r>
      <w:proofErr w:type="spellStart"/>
      <w:r w:rsidRPr="00E1657B">
        <w:rPr>
          <w:rFonts w:ascii="Times New Roman" w:hAnsi="Times New Roman" w:cs="Times New Roman"/>
          <w:sz w:val="18"/>
          <w:szCs w:val="18"/>
        </w:rPr>
        <w:t>Золотодолинском</w:t>
      </w:r>
      <w:proofErr w:type="spellEnd"/>
      <w:r w:rsidRPr="00E1657B">
        <w:rPr>
          <w:rFonts w:ascii="Times New Roman" w:hAnsi="Times New Roman" w:cs="Times New Roman"/>
          <w:sz w:val="18"/>
          <w:szCs w:val="18"/>
        </w:rPr>
        <w:t xml:space="preserve"> сельском поселении»,  по которой в 2015 году предусмотрено и израсходовано 31 000 рублей. Денежные средства были направлены на приобретение воздуходувного устройства в сумме 16 000 рублей по 310 КОСГУ, а так же проведены  работы по  созданию противопожарных полос на территории поселения, стоимость которых составила 15 000 рублей по 226 КОСГУ.</w:t>
      </w:r>
    </w:p>
    <w:p w:rsidR="000821E1" w:rsidRPr="00E1657B" w:rsidRDefault="000821E1" w:rsidP="00E1657B">
      <w:pPr>
        <w:spacing w:line="240" w:lineRule="auto"/>
        <w:jc w:val="both"/>
        <w:rPr>
          <w:rFonts w:ascii="Times New Roman" w:hAnsi="Times New Roman" w:cs="Times New Roman"/>
          <w:b/>
          <w:i/>
          <w:sz w:val="18"/>
          <w:szCs w:val="18"/>
          <w:u w:val="single"/>
        </w:rPr>
      </w:pPr>
      <w:r w:rsidRPr="00E1657B">
        <w:rPr>
          <w:rFonts w:ascii="Times New Roman" w:hAnsi="Times New Roman" w:cs="Times New Roman"/>
          <w:b/>
          <w:i/>
          <w:sz w:val="18"/>
          <w:szCs w:val="18"/>
          <w:u w:val="single"/>
        </w:rPr>
        <w:t>Дорожное хозяйство (дорожные фонды) раздел 0409</w:t>
      </w:r>
    </w:p>
    <w:p w:rsidR="000821E1" w:rsidRPr="00E1657B" w:rsidRDefault="000821E1" w:rsidP="00E1657B">
      <w:pPr>
        <w:spacing w:line="240" w:lineRule="auto"/>
        <w:jc w:val="both"/>
        <w:rPr>
          <w:rFonts w:ascii="Times New Roman" w:hAnsi="Times New Roman" w:cs="Times New Roman"/>
          <w:b/>
          <w:i/>
          <w:sz w:val="18"/>
          <w:szCs w:val="18"/>
          <w:u w:val="single"/>
        </w:rPr>
      </w:pPr>
      <w:r w:rsidRPr="00E1657B">
        <w:rPr>
          <w:rFonts w:ascii="Times New Roman" w:hAnsi="Times New Roman" w:cs="Times New Roman"/>
          <w:sz w:val="18"/>
          <w:szCs w:val="18"/>
        </w:rPr>
        <w:t xml:space="preserve">По данному разделу за  2015 год план составил 250 000 рублей, фактические расходы составили так же 250 000 рублей, исполнение составило 100 процентов. Денежные средства были выделены </w:t>
      </w:r>
      <w:proofErr w:type="gramStart"/>
      <w:r w:rsidRPr="00E1657B">
        <w:rPr>
          <w:rFonts w:ascii="Times New Roman" w:hAnsi="Times New Roman" w:cs="Times New Roman"/>
          <w:sz w:val="18"/>
          <w:szCs w:val="18"/>
        </w:rPr>
        <w:t>из бюджета Партизанского муниципального района по заключенным соглашениям о передаче части полномочий по осуществлению дорожной деятельности в отношении</w:t>
      </w:r>
      <w:proofErr w:type="gramEnd"/>
      <w:r w:rsidRPr="00E1657B">
        <w:rPr>
          <w:rFonts w:ascii="Times New Roman" w:hAnsi="Times New Roman" w:cs="Times New Roman"/>
          <w:sz w:val="18"/>
          <w:szCs w:val="18"/>
        </w:rPr>
        <w:t xml:space="preserve"> автомобильных дорог местного значения находящихся на территории поселения. Данные средства были израсходованы на </w:t>
      </w:r>
      <w:proofErr w:type="spellStart"/>
      <w:r w:rsidRPr="00E1657B">
        <w:rPr>
          <w:rFonts w:ascii="Times New Roman" w:hAnsi="Times New Roman" w:cs="Times New Roman"/>
          <w:sz w:val="18"/>
          <w:szCs w:val="18"/>
        </w:rPr>
        <w:t>грейдеровку</w:t>
      </w:r>
      <w:proofErr w:type="spellEnd"/>
      <w:r w:rsidRPr="00E1657B">
        <w:rPr>
          <w:rFonts w:ascii="Times New Roman" w:hAnsi="Times New Roman" w:cs="Times New Roman"/>
          <w:sz w:val="18"/>
          <w:szCs w:val="18"/>
        </w:rPr>
        <w:t xml:space="preserve"> </w:t>
      </w:r>
      <w:proofErr w:type="spellStart"/>
      <w:r w:rsidRPr="00E1657B">
        <w:rPr>
          <w:rFonts w:ascii="Times New Roman" w:hAnsi="Times New Roman" w:cs="Times New Roman"/>
          <w:sz w:val="18"/>
          <w:szCs w:val="18"/>
        </w:rPr>
        <w:t>внутрипоселковых</w:t>
      </w:r>
      <w:proofErr w:type="spellEnd"/>
      <w:r w:rsidRPr="00E1657B">
        <w:rPr>
          <w:rFonts w:ascii="Times New Roman" w:hAnsi="Times New Roman" w:cs="Times New Roman"/>
          <w:sz w:val="18"/>
          <w:szCs w:val="18"/>
        </w:rPr>
        <w:t xml:space="preserve"> дорог и составили 105 600 рублей, </w:t>
      </w:r>
      <w:proofErr w:type="spellStart"/>
      <w:r w:rsidRPr="00E1657B">
        <w:rPr>
          <w:rFonts w:ascii="Times New Roman" w:hAnsi="Times New Roman" w:cs="Times New Roman"/>
          <w:sz w:val="18"/>
          <w:szCs w:val="18"/>
        </w:rPr>
        <w:t>окоска</w:t>
      </w:r>
      <w:proofErr w:type="spellEnd"/>
      <w:r w:rsidRPr="00E1657B">
        <w:rPr>
          <w:rFonts w:ascii="Times New Roman" w:hAnsi="Times New Roman" w:cs="Times New Roman"/>
          <w:sz w:val="18"/>
          <w:szCs w:val="18"/>
        </w:rPr>
        <w:t xml:space="preserve"> травы </w:t>
      </w:r>
      <w:proofErr w:type="spellStart"/>
      <w:r w:rsidRPr="00E1657B">
        <w:rPr>
          <w:rFonts w:ascii="Times New Roman" w:hAnsi="Times New Roman" w:cs="Times New Roman"/>
          <w:sz w:val="18"/>
          <w:szCs w:val="18"/>
        </w:rPr>
        <w:t>внутрипоселковых</w:t>
      </w:r>
      <w:proofErr w:type="spellEnd"/>
      <w:r w:rsidRPr="00E1657B">
        <w:rPr>
          <w:rFonts w:ascii="Times New Roman" w:hAnsi="Times New Roman" w:cs="Times New Roman"/>
          <w:sz w:val="18"/>
          <w:szCs w:val="18"/>
        </w:rPr>
        <w:t xml:space="preserve"> дорог составила 20 768 рублей, ямочный ремонт улицы Спортивная и дорога в Лётный гарнизон составил 123 632 рубля. Все перечисленные выше мероприятия были проведены в соответствии с перечнем работ  предусмотренных в заключенных Соглашениях.</w:t>
      </w:r>
    </w:p>
    <w:p w:rsidR="000821E1" w:rsidRPr="00E1657B" w:rsidRDefault="000821E1" w:rsidP="00E1657B">
      <w:pPr>
        <w:spacing w:line="240" w:lineRule="auto"/>
        <w:jc w:val="both"/>
        <w:rPr>
          <w:rFonts w:ascii="Times New Roman" w:hAnsi="Times New Roman" w:cs="Times New Roman"/>
          <w:b/>
          <w:i/>
          <w:sz w:val="18"/>
          <w:szCs w:val="18"/>
          <w:u w:val="single"/>
        </w:rPr>
      </w:pPr>
      <w:r w:rsidRPr="00E1657B">
        <w:rPr>
          <w:rFonts w:ascii="Times New Roman" w:hAnsi="Times New Roman" w:cs="Times New Roman"/>
          <w:b/>
          <w:i/>
          <w:sz w:val="18"/>
          <w:szCs w:val="18"/>
          <w:u w:val="single"/>
        </w:rPr>
        <w:t>Жилищное хозяйство раздел, подраздел 0501:</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ab/>
        <w:t xml:space="preserve">За отчетный период по данному разделу расходы составили 222 062  рубля 78 копеек, что составляет 100 процентов от установленного плана. Из </w:t>
      </w:r>
      <w:proofErr w:type="gramStart"/>
      <w:r w:rsidRPr="00E1657B">
        <w:rPr>
          <w:rFonts w:ascii="Times New Roman" w:hAnsi="Times New Roman" w:cs="Times New Roman"/>
          <w:sz w:val="18"/>
          <w:szCs w:val="18"/>
        </w:rPr>
        <w:t>которых</w:t>
      </w:r>
      <w:proofErr w:type="gramEnd"/>
      <w:r w:rsidRPr="00E1657B">
        <w:rPr>
          <w:rFonts w:ascii="Times New Roman" w:hAnsi="Times New Roman" w:cs="Times New Roman"/>
          <w:sz w:val="18"/>
          <w:szCs w:val="18"/>
        </w:rPr>
        <w:t>, денежные средства были направлены на следующие целевые статьи:</w:t>
      </w:r>
    </w:p>
    <w:p w:rsidR="000821E1" w:rsidRPr="00E1657B" w:rsidRDefault="000821E1" w:rsidP="00E1657B">
      <w:pPr>
        <w:spacing w:line="240" w:lineRule="auto"/>
        <w:jc w:val="both"/>
        <w:rPr>
          <w:rFonts w:ascii="Times New Roman" w:hAnsi="Times New Roman" w:cs="Times New Roman"/>
          <w:b/>
          <w:sz w:val="18"/>
          <w:szCs w:val="18"/>
        </w:rPr>
      </w:pPr>
      <w:r w:rsidRPr="00E1657B">
        <w:rPr>
          <w:rFonts w:ascii="Times New Roman" w:hAnsi="Times New Roman" w:cs="Times New Roman"/>
          <w:b/>
          <w:sz w:val="18"/>
          <w:szCs w:val="18"/>
        </w:rPr>
        <w:t xml:space="preserve">0501 9994230 244 - </w:t>
      </w:r>
      <w:r w:rsidRPr="00E1657B">
        <w:rPr>
          <w:rFonts w:ascii="Times New Roman" w:hAnsi="Times New Roman" w:cs="Times New Roman"/>
          <w:sz w:val="18"/>
          <w:szCs w:val="18"/>
        </w:rPr>
        <w:t>2 259 рублей 76 копеек  оплачен</w:t>
      </w:r>
      <w:proofErr w:type="gramStart"/>
      <w:r w:rsidRPr="00E1657B">
        <w:rPr>
          <w:rFonts w:ascii="Times New Roman" w:hAnsi="Times New Roman" w:cs="Times New Roman"/>
          <w:sz w:val="18"/>
          <w:szCs w:val="18"/>
        </w:rPr>
        <w:t>о ООО</w:t>
      </w:r>
      <w:proofErr w:type="gramEnd"/>
      <w:r w:rsidRPr="00E1657B">
        <w:rPr>
          <w:rFonts w:ascii="Times New Roman" w:hAnsi="Times New Roman" w:cs="Times New Roman"/>
          <w:sz w:val="18"/>
          <w:szCs w:val="18"/>
        </w:rPr>
        <w:t xml:space="preserve"> «</w:t>
      </w:r>
      <w:proofErr w:type="spellStart"/>
      <w:r w:rsidRPr="00E1657B">
        <w:rPr>
          <w:rFonts w:ascii="Times New Roman" w:hAnsi="Times New Roman" w:cs="Times New Roman"/>
          <w:sz w:val="18"/>
          <w:szCs w:val="18"/>
        </w:rPr>
        <w:t>Жилсервис</w:t>
      </w:r>
      <w:proofErr w:type="spellEnd"/>
      <w:r w:rsidRPr="00E1657B">
        <w:rPr>
          <w:rFonts w:ascii="Times New Roman" w:hAnsi="Times New Roman" w:cs="Times New Roman"/>
          <w:sz w:val="18"/>
          <w:szCs w:val="18"/>
        </w:rPr>
        <w:t>» по агентскому договору за сбор платежей по социальному найму в период с января по март включительно по 226 КОСГУ;</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b/>
          <w:sz w:val="18"/>
          <w:szCs w:val="18"/>
        </w:rPr>
        <w:t>0501 9994231 244</w:t>
      </w:r>
      <w:r w:rsidRPr="00E1657B">
        <w:rPr>
          <w:rFonts w:ascii="Times New Roman" w:hAnsi="Times New Roman" w:cs="Times New Roman"/>
          <w:sz w:val="18"/>
          <w:szCs w:val="18"/>
        </w:rPr>
        <w:t xml:space="preserve"> по данной целевой статье расходы составили 119 326 рублей 47 копеек,  оплачено в фонд капитального ремонта многоквартирных домов по 225 КОСГУ.</w:t>
      </w:r>
    </w:p>
    <w:p w:rsidR="000821E1" w:rsidRPr="00E1657B" w:rsidRDefault="000821E1" w:rsidP="00E1657B">
      <w:pPr>
        <w:spacing w:line="240" w:lineRule="auto"/>
        <w:jc w:val="both"/>
        <w:rPr>
          <w:rFonts w:ascii="Times New Roman" w:hAnsi="Times New Roman" w:cs="Times New Roman"/>
          <w:b/>
          <w:i/>
          <w:sz w:val="18"/>
          <w:szCs w:val="18"/>
          <w:u w:val="single"/>
        </w:rPr>
      </w:pPr>
      <w:r w:rsidRPr="00E1657B">
        <w:rPr>
          <w:rFonts w:ascii="Times New Roman" w:hAnsi="Times New Roman" w:cs="Times New Roman"/>
          <w:b/>
          <w:i/>
          <w:sz w:val="18"/>
          <w:szCs w:val="18"/>
          <w:u w:val="single"/>
        </w:rPr>
        <w:t>Благоустройство раздел, подраздел 0503:</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По данному разделу за 2015 год расходы составили 100 476 рублей 55 копеек, из которых:</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Прочие работы, услуги (226) -  81 657 рублей 05 копеек было израсходовано на заработную плату по договору ГПХ работнику занимающимся благоустройством территории поселения, </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Увеличение стоимости ОС (310) – 14 600 рублей израсходовано на приобретение </w:t>
      </w:r>
      <w:proofErr w:type="spellStart"/>
      <w:r w:rsidRPr="00E1657B">
        <w:rPr>
          <w:rFonts w:ascii="Times New Roman" w:hAnsi="Times New Roman" w:cs="Times New Roman"/>
          <w:sz w:val="18"/>
          <w:szCs w:val="18"/>
        </w:rPr>
        <w:t>бензокосы</w:t>
      </w:r>
      <w:proofErr w:type="spellEnd"/>
      <w:r w:rsidRPr="00E1657B">
        <w:rPr>
          <w:rFonts w:ascii="Times New Roman" w:hAnsi="Times New Roman" w:cs="Times New Roman"/>
          <w:sz w:val="18"/>
          <w:szCs w:val="18"/>
        </w:rPr>
        <w:t>;</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Увеличение стоимости МЗ (340) – 4 219 рублей 50 копеек израсходовано на приобретение ГСМ для </w:t>
      </w:r>
      <w:proofErr w:type="spellStart"/>
      <w:r w:rsidRPr="00E1657B">
        <w:rPr>
          <w:rFonts w:ascii="Times New Roman" w:hAnsi="Times New Roman" w:cs="Times New Roman"/>
          <w:sz w:val="18"/>
          <w:szCs w:val="18"/>
        </w:rPr>
        <w:t>бензокосы</w:t>
      </w:r>
      <w:proofErr w:type="spellEnd"/>
      <w:r w:rsidRPr="00E1657B">
        <w:rPr>
          <w:rFonts w:ascii="Times New Roman" w:hAnsi="Times New Roman" w:cs="Times New Roman"/>
          <w:sz w:val="18"/>
          <w:szCs w:val="18"/>
        </w:rPr>
        <w:t>.</w:t>
      </w:r>
    </w:p>
    <w:p w:rsidR="000821E1" w:rsidRPr="00E1657B" w:rsidRDefault="000821E1" w:rsidP="00E1657B">
      <w:pPr>
        <w:spacing w:line="240" w:lineRule="auto"/>
        <w:jc w:val="center"/>
        <w:rPr>
          <w:rFonts w:ascii="Times New Roman" w:hAnsi="Times New Roman" w:cs="Times New Roman"/>
          <w:b/>
          <w:sz w:val="18"/>
          <w:szCs w:val="18"/>
        </w:rPr>
      </w:pPr>
      <w:r w:rsidRPr="00E1657B">
        <w:rPr>
          <w:rFonts w:ascii="Times New Roman" w:hAnsi="Times New Roman" w:cs="Times New Roman"/>
          <w:b/>
          <w:sz w:val="18"/>
          <w:szCs w:val="18"/>
        </w:rPr>
        <w:t xml:space="preserve">«Муниципальное казённое учреждение  культуры </w:t>
      </w:r>
      <w:proofErr w:type="spellStart"/>
      <w:r w:rsidRPr="00E1657B">
        <w:rPr>
          <w:rFonts w:ascii="Times New Roman" w:hAnsi="Times New Roman" w:cs="Times New Roman"/>
          <w:b/>
          <w:sz w:val="18"/>
          <w:szCs w:val="18"/>
        </w:rPr>
        <w:t>Золотодолинского</w:t>
      </w:r>
      <w:proofErr w:type="spellEnd"/>
      <w:r w:rsidRPr="00E1657B">
        <w:rPr>
          <w:rFonts w:ascii="Times New Roman" w:hAnsi="Times New Roman" w:cs="Times New Roman"/>
          <w:b/>
          <w:sz w:val="18"/>
          <w:szCs w:val="18"/>
        </w:rPr>
        <w:t xml:space="preserve"> сельского поселения Партизанского муниципального района»</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«Муниципальное казённое учреждение  культуры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сельского поселения Партизанского муниципального района»  (МКУК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СП ПМР) является  казённым учреждением. В состав учреждения входит Дом культуры  с</w:t>
      </w:r>
      <w:proofErr w:type="gramStart"/>
      <w:r w:rsidRPr="00E1657B">
        <w:rPr>
          <w:rFonts w:ascii="Times New Roman" w:hAnsi="Times New Roman" w:cs="Times New Roman"/>
          <w:sz w:val="18"/>
          <w:szCs w:val="18"/>
        </w:rPr>
        <w:t>.З</w:t>
      </w:r>
      <w:proofErr w:type="gramEnd"/>
      <w:r w:rsidRPr="00E1657B">
        <w:rPr>
          <w:rFonts w:ascii="Times New Roman" w:hAnsi="Times New Roman" w:cs="Times New Roman"/>
          <w:sz w:val="18"/>
          <w:szCs w:val="18"/>
        </w:rPr>
        <w:t xml:space="preserve">олотая Долина, а так же Дом культуры </w:t>
      </w:r>
      <w:proofErr w:type="spellStart"/>
      <w:r w:rsidRPr="00E1657B">
        <w:rPr>
          <w:rFonts w:ascii="Times New Roman" w:hAnsi="Times New Roman" w:cs="Times New Roman"/>
          <w:sz w:val="18"/>
          <w:szCs w:val="18"/>
        </w:rPr>
        <w:t>с.Перетино</w:t>
      </w:r>
      <w:proofErr w:type="spellEnd"/>
      <w:r w:rsidRPr="00E1657B">
        <w:rPr>
          <w:rFonts w:ascii="Times New Roman" w:hAnsi="Times New Roman" w:cs="Times New Roman"/>
          <w:sz w:val="18"/>
          <w:szCs w:val="18"/>
        </w:rPr>
        <w:t>.</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Штатная численность работников всего по учреждению: 6 единиц. Фактическая численность работников культуры 7 человек. </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В  селе Золотая Долина – штатная численность составляет 4 единицы, из которых  1 ставка директора, бухгалтер, художественный руководитель, руководитель кружка, уборщица занимают по 0,75 ставки, что составляет всего 3 единицы. Фактическая численность работников культуры - 5 человек; в селе </w:t>
      </w:r>
      <w:proofErr w:type="spellStart"/>
      <w:r w:rsidRPr="00E1657B">
        <w:rPr>
          <w:rFonts w:ascii="Times New Roman" w:hAnsi="Times New Roman" w:cs="Times New Roman"/>
          <w:sz w:val="18"/>
          <w:szCs w:val="18"/>
        </w:rPr>
        <w:t>Перетино</w:t>
      </w:r>
      <w:proofErr w:type="spellEnd"/>
      <w:r w:rsidRPr="00E1657B">
        <w:rPr>
          <w:rFonts w:ascii="Times New Roman" w:hAnsi="Times New Roman" w:cs="Times New Roman"/>
          <w:sz w:val="18"/>
          <w:szCs w:val="18"/>
        </w:rPr>
        <w:t xml:space="preserve"> штатная численность составляет 2 единицы, из которых художественный руководитель и </w:t>
      </w:r>
      <w:proofErr w:type="spellStart"/>
      <w:r w:rsidRPr="00E1657B">
        <w:rPr>
          <w:rFonts w:ascii="Times New Roman" w:hAnsi="Times New Roman" w:cs="Times New Roman"/>
          <w:sz w:val="18"/>
          <w:szCs w:val="18"/>
        </w:rPr>
        <w:t>концетрмейстер</w:t>
      </w:r>
      <w:proofErr w:type="spellEnd"/>
      <w:r w:rsidRPr="00E1657B">
        <w:rPr>
          <w:rFonts w:ascii="Times New Roman" w:hAnsi="Times New Roman" w:cs="Times New Roman"/>
          <w:sz w:val="18"/>
          <w:szCs w:val="18"/>
        </w:rPr>
        <w:t xml:space="preserve"> </w:t>
      </w:r>
      <w:proofErr w:type="gramStart"/>
      <w:r w:rsidRPr="00E1657B">
        <w:rPr>
          <w:rFonts w:ascii="Times New Roman" w:hAnsi="Times New Roman" w:cs="Times New Roman"/>
          <w:sz w:val="18"/>
          <w:szCs w:val="18"/>
        </w:rPr>
        <w:t>занимают по 0,75  должность уборщицы составляет</w:t>
      </w:r>
      <w:proofErr w:type="gramEnd"/>
      <w:r w:rsidRPr="00E1657B">
        <w:rPr>
          <w:rFonts w:ascii="Times New Roman" w:hAnsi="Times New Roman" w:cs="Times New Roman"/>
          <w:sz w:val="18"/>
          <w:szCs w:val="18"/>
        </w:rPr>
        <w:t xml:space="preserve"> 0,5 ставки. Фактическая численность составляет 2 человека.  </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ab/>
        <w:t xml:space="preserve">МКУК </w:t>
      </w:r>
      <w:proofErr w:type="spellStart"/>
      <w:r w:rsidRPr="00E1657B">
        <w:rPr>
          <w:rFonts w:ascii="Times New Roman" w:hAnsi="Times New Roman" w:cs="Times New Roman"/>
          <w:sz w:val="18"/>
          <w:szCs w:val="18"/>
        </w:rPr>
        <w:t>Золотодолинского</w:t>
      </w:r>
      <w:proofErr w:type="spellEnd"/>
      <w:r w:rsidRPr="00E1657B">
        <w:rPr>
          <w:rFonts w:ascii="Times New Roman" w:hAnsi="Times New Roman" w:cs="Times New Roman"/>
          <w:sz w:val="18"/>
          <w:szCs w:val="18"/>
        </w:rPr>
        <w:t xml:space="preserve"> СП ПМР в 2015 году был утвержден план по расходам в сумме  2 934 748 рублей 85 копеек, что соответствует 100 процентам исполнения. Утвержденные денежные средства были направлены на следующие цели:</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По статье </w:t>
      </w:r>
      <w:r w:rsidRPr="00E1657B">
        <w:rPr>
          <w:rFonts w:ascii="Times New Roman" w:hAnsi="Times New Roman" w:cs="Times New Roman"/>
          <w:b/>
          <w:sz w:val="18"/>
          <w:szCs w:val="18"/>
        </w:rPr>
        <w:t>211 «Заработная плата»</w:t>
      </w:r>
      <w:r w:rsidRPr="00E1657B">
        <w:rPr>
          <w:rFonts w:ascii="Times New Roman" w:hAnsi="Times New Roman" w:cs="Times New Roman"/>
          <w:sz w:val="18"/>
          <w:szCs w:val="18"/>
        </w:rPr>
        <w:t xml:space="preserve"> - расходы составили 1 248 162 рубля 35 копеек; </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По коду </w:t>
      </w:r>
      <w:r w:rsidRPr="00E1657B">
        <w:rPr>
          <w:rFonts w:ascii="Times New Roman" w:hAnsi="Times New Roman" w:cs="Times New Roman"/>
          <w:b/>
          <w:sz w:val="18"/>
          <w:szCs w:val="18"/>
        </w:rPr>
        <w:t>212 «Прочие выплаты»</w:t>
      </w:r>
      <w:r w:rsidRPr="00E1657B">
        <w:rPr>
          <w:rFonts w:ascii="Times New Roman" w:hAnsi="Times New Roman" w:cs="Times New Roman"/>
          <w:sz w:val="18"/>
          <w:szCs w:val="18"/>
        </w:rPr>
        <w:t xml:space="preserve"> - составили 745,00 рублей;                         </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По статье </w:t>
      </w:r>
      <w:r w:rsidRPr="00E1657B">
        <w:rPr>
          <w:rFonts w:ascii="Times New Roman" w:hAnsi="Times New Roman" w:cs="Times New Roman"/>
          <w:b/>
          <w:sz w:val="18"/>
          <w:szCs w:val="18"/>
        </w:rPr>
        <w:t>213 «Начисления на выплаты по оплате труда»</w:t>
      </w:r>
      <w:r w:rsidRPr="00E1657B">
        <w:rPr>
          <w:rFonts w:ascii="Times New Roman" w:hAnsi="Times New Roman" w:cs="Times New Roman"/>
          <w:sz w:val="18"/>
          <w:szCs w:val="18"/>
        </w:rPr>
        <w:t xml:space="preserve"> - 345 415 рублей 23 копейки;</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По коду </w:t>
      </w:r>
      <w:r w:rsidRPr="00E1657B">
        <w:rPr>
          <w:rFonts w:ascii="Times New Roman" w:hAnsi="Times New Roman" w:cs="Times New Roman"/>
          <w:b/>
          <w:sz w:val="18"/>
          <w:szCs w:val="18"/>
        </w:rPr>
        <w:t>221 «Услуги связи»</w:t>
      </w:r>
      <w:r w:rsidRPr="00E1657B">
        <w:rPr>
          <w:rFonts w:ascii="Times New Roman" w:hAnsi="Times New Roman" w:cs="Times New Roman"/>
          <w:sz w:val="18"/>
          <w:szCs w:val="18"/>
        </w:rPr>
        <w:t xml:space="preserve"> - 60 296 рублей 94 копейки; </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lastRenderedPageBreak/>
        <w:t xml:space="preserve">По коду </w:t>
      </w:r>
      <w:r w:rsidRPr="00E1657B">
        <w:rPr>
          <w:rFonts w:ascii="Times New Roman" w:hAnsi="Times New Roman" w:cs="Times New Roman"/>
          <w:b/>
          <w:sz w:val="18"/>
          <w:szCs w:val="18"/>
        </w:rPr>
        <w:t xml:space="preserve">223 «Коммунальные услуги» </w:t>
      </w:r>
      <w:r w:rsidRPr="00E1657B">
        <w:rPr>
          <w:rFonts w:ascii="Times New Roman" w:hAnsi="Times New Roman" w:cs="Times New Roman"/>
          <w:sz w:val="18"/>
          <w:szCs w:val="18"/>
        </w:rPr>
        <w:t xml:space="preserve">-  израсходовано 1 001 645 рублей 40 копеек, из которых </w:t>
      </w:r>
      <w:proofErr w:type="gramStart"/>
      <w:r w:rsidRPr="00E1657B">
        <w:rPr>
          <w:rFonts w:ascii="Times New Roman" w:hAnsi="Times New Roman" w:cs="Times New Roman"/>
          <w:sz w:val="18"/>
          <w:szCs w:val="18"/>
        </w:rPr>
        <w:t>на</w:t>
      </w:r>
      <w:proofErr w:type="gramEnd"/>
      <w:r w:rsidRPr="00E1657B">
        <w:rPr>
          <w:rFonts w:ascii="Times New Roman" w:hAnsi="Times New Roman" w:cs="Times New Roman"/>
          <w:sz w:val="18"/>
          <w:szCs w:val="18"/>
        </w:rPr>
        <w:t>:</w:t>
      </w:r>
    </w:p>
    <w:p w:rsidR="000821E1" w:rsidRPr="00E1657B" w:rsidRDefault="000821E1" w:rsidP="00E1657B">
      <w:pPr>
        <w:spacing w:line="240" w:lineRule="auto"/>
        <w:rPr>
          <w:rFonts w:ascii="Times New Roman" w:hAnsi="Times New Roman" w:cs="Times New Roman"/>
          <w:sz w:val="18"/>
          <w:szCs w:val="18"/>
        </w:rPr>
      </w:pPr>
      <w:r w:rsidRPr="00E1657B">
        <w:rPr>
          <w:rFonts w:ascii="Times New Roman" w:hAnsi="Times New Roman" w:cs="Times New Roman"/>
          <w:sz w:val="18"/>
          <w:szCs w:val="18"/>
        </w:rPr>
        <w:t xml:space="preserve"> -  электроснабжение 51 187 рублей 41 копейка, отопление 942 887 рублей, водоснабжение и водоотведение 7 570 рублей 99 копеек.</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По коду</w:t>
      </w:r>
      <w:r w:rsidRPr="00E1657B">
        <w:rPr>
          <w:rFonts w:ascii="Times New Roman" w:hAnsi="Times New Roman" w:cs="Times New Roman"/>
          <w:b/>
          <w:sz w:val="18"/>
          <w:szCs w:val="18"/>
        </w:rPr>
        <w:t xml:space="preserve"> 225 «Услуги по содержанию имущества» </w:t>
      </w:r>
      <w:r w:rsidRPr="00E1657B">
        <w:rPr>
          <w:rFonts w:ascii="Times New Roman" w:hAnsi="Times New Roman" w:cs="Times New Roman"/>
          <w:sz w:val="18"/>
          <w:szCs w:val="18"/>
        </w:rPr>
        <w:t xml:space="preserve"> расходы составили 29 989 рублей 33 копейки из них:</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4 377,60  - вывоз ТБО;   2 050,00 – зарядка огнетушителей;</w:t>
      </w:r>
      <w:r w:rsidR="00E1657B" w:rsidRPr="00E1657B">
        <w:rPr>
          <w:rFonts w:ascii="Times New Roman" w:hAnsi="Times New Roman" w:cs="Times New Roman"/>
          <w:sz w:val="18"/>
          <w:szCs w:val="18"/>
        </w:rPr>
        <w:t xml:space="preserve">  5 300,00 – ремонт компьютерной техники.</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- 18 261,73 – замена выключателей, розеток, электропроводки ДК с</w:t>
      </w:r>
      <w:proofErr w:type="gramStart"/>
      <w:r w:rsidR="00E1657B">
        <w:rPr>
          <w:rFonts w:ascii="Times New Roman" w:hAnsi="Times New Roman" w:cs="Times New Roman"/>
          <w:sz w:val="18"/>
          <w:szCs w:val="18"/>
        </w:rPr>
        <w:t>.З</w:t>
      </w:r>
      <w:proofErr w:type="gramEnd"/>
      <w:r w:rsidR="00E1657B">
        <w:rPr>
          <w:rFonts w:ascii="Times New Roman" w:hAnsi="Times New Roman" w:cs="Times New Roman"/>
          <w:sz w:val="18"/>
          <w:szCs w:val="18"/>
        </w:rPr>
        <w:t>олотая Долина по договору ГПХ.</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По коду</w:t>
      </w:r>
      <w:r w:rsidRPr="00E1657B">
        <w:rPr>
          <w:rFonts w:ascii="Times New Roman" w:hAnsi="Times New Roman" w:cs="Times New Roman"/>
          <w:b/>
          <w:sz w:val="18"/>
          <w:szCs w:val="18"/>
        </w:rPr>
        <w:t xml:space="preserve"> 226 «Прочие работы, услуги» </w:t>
      </w:r>
      <w:r w:rsidRPr="00E1657B">
        <w:rPr>
          <w:rFonts w:ascii="Times New Roman" w:hAnsi="Times New Roman" w:cs="Times New Roman"/>
          <w:sz w:val="18"/>
          <w:szCs w:val="18"/>
        </w:rPr>
        <w:t>- составили 192 461 рубль 60 копеек, из которых было оплачено следующее</w:t>
      </w:r>
      <w:proofErr w:type="gramStart"/>
      <w:r w:rsidRPr="00E1657B">
        <w:rPr>
          <w:rFonts w:ascii="Times New Roman" w:hAnsi="Times New Roman" w:cs="Times New Roman"/>
          <w:sz w:val="18"/>
          <w:szCs w:val="18"/>
        </w:rPr>
        <w:t xml:space="preserve"> :</w:t>
      </w:r>
      <w:proofErr w:type="gramEnd"/>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- 68 904,08 -  услуги по обслуживанию пожарно-охранной сигнализации; 18 000,00 услуги по организации участия в детском танцевальном конкурсе </w:t>
      </w:r>
      <w:proofErr w:type="gramStart"/>
      <w:r w:rsidRPr="00E1657B">
        <w:rPr>
          <w:rFonts w:ascii="Times New Roman" w:hAnsi="Times New Roman" w:cs="Times New Roman"/>
          <w:sz w:val="18"/>
          <w:szCs w:val="18"/>
        </w:rPr>
        <w:t>г</w:t>
      </w:r>
      <w:proofErr w:type="gramEnd"/>
      <w:r w:rsidRPr="00E1657B">
        <w:rPr>
          <w:rFonts w:ascii="Times New Roman" w:hAnsi="Times New Roman" w:cs="Times New Roman"/>
          <w:sz w:val="18"/>
          <w:szCs w:val="18"/>
        </w:rPr>
        <w:t>. Владивосток; 14 092,50 - приобретение, продление неисключительных прав на программное обеспечение; 3 600,00 сервисное обслуживание справочно-информационных баз данных;  840,00 – изготовление билетов;   1 000,00 -  услуги нотариуса;</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- 51 800,00  – обслуживание учета потребления тепловой энергии; 3 200,00 – обучение пожарно-техническому минимуму 1 сотрудника;  22 395,02 – услуги бухгалтера (по договору ГПХ);</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- 2 000,00 – перекатка пожарных рукавов;  6 630 – изготовление планов эвакуации.</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По коду </w:t>
      </w:r>
      <w:r w:rsidRPr="00E1657B">
        <w:rPr>
          <w:rFonts w:ascii="Times New Roman" w:hAnsi="Times New Roman" w:cs="Times New Roman"/>
          <w:b/>
          <w:sz w:val="18"/>
          <w:szCs w:val="18"/>
        </w:rPr>
        <w:t>290 «Прочие расходы»</w:t>
      </w:r>
      <w:r w:rsidRPr="00E1657B">
        <w:rPr>
          <w:rFonts w:ascii="Times New Roman" w:hAnsi="Times New Roman" w:cs="Times New Roman"/>
          <w:sz w:val="18"/>
          <w:szCs w:val="18"/>
        </w:rPr>
        <w:t xml:space="preserve"> - 22 388 рублей были направлены на оплату. </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за негативное воздействие на окружающую среду в сумме 2 388 рублей;</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- 20 000,00  рублей  </w:t>
      </w:r>
      <w:proofErr w:type="gramStart"/>
      <w:r w:rsidRPr="00E1657B">
        <w:rPr>
          <w:rFonts w:ascii="Times New Roman" w:hAnsi="Times New Roman" w:cs="Times New Roman"/>
          <w:sz w:val="18"/>
          <w:szCs w:val="18"/>
        </w:rPr>
        <w:t>направлены</w:t>
      </w:r>
      <w:proofErr w:type="gramEnd"/>
      <w:r w:rsidRPr="00E1657B">
        <w:rPr>
          <w:rFonts w:ascii="Times New Roman" w:hAnsi="Times New Roman" w:cs="Times New Roman"/>
          <w:sz w:val="18"/>
          <w:szCs w:val="18"/>
        </w:rPr>
        <w:t xml:space="preserve"> на проведение праздничных мероприятий, а именно</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 xml:space="preserve">( 9 мая – 3 279; День защиты детей – 2 000;  День 8 марта – 2 400,00; День молодежи – 683,00; праздник </w:t>
      </w:r>
      <w:proofErr w:type="spellStart"/>
      <w:r w:rsidRPr="00E1657B">
        <w:rPr>
          <w:rFonts w:ascii="Times New Roman" w:hAnsi="Times New Roman" w:cs="Times New Roman"/>
          <w:sz w:val="18"/>
          <w:szCs w:val="18"/>
        </w:rPr>
        <w:t>Масленницы</w:t>
      </w:r>
      <w:proofErr w:type="spellEnd"/>
      <w:r w:rsidRPr="00E1657B">
        <w:rPr>
          <w:rFonts w:ascii="Times New Roman" w:hAnsi="Times New Roman" w:cs="Times New Roman"/>
          <w:sz w:val="18"/>
          <w:szCs w:val="18"/>
        </w:rPr>
        <w:t xml:space="preserve"> – 2 700,00; День Святого Валентина – 1 703,00; Новый год – 5 935; проведение детского конкурса – 1 300).</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По коду </w:t>
      </w:r>
      <w:r w:rsidRPr="00E1657B">
        <w:rPr>
          <w:rFonts w:ascii="Times New Roman" w:hAnsi="Times New Roman" w:cs="Times New Roman"/>
          <w:b/>
          <w:sz w:val="18"/>
          <w:szCs w:val="18"/>
        </w:rPr>
        <w:t xml:space="preserve">340 «Увеличение стоимости материальных запасов» </w:t>
      </w:r>
      <w:r w:rsidRPr="00E1657B">
        <w:rPr>
          <w:rFonts w:ascii="Times New Roman" w:hAnsi="Times New Roman" w:cs="Times New Roman"/>
          <w:sz w:val="18"/>
          <w:szCs w:val="18"/>
        </w:rPr>
        <w:t xml:space="preserve">расходы составили 33 645 рублей, из которых была произведена оплата </w:t>
      </w:r>
      <w:proofErr w:type="gramStart"/>
      <w:r w:rsidRPr="00E1657B">
        <w:rPr>
          <w:rFonts w:ascii="Times New Roman" w:hAnsi="Times New Roman" w:cs="Times New Roman"/>
          <w:sz w:val="18"/>
          <w:szCs w:val="18"/>
        </w:rPr>
        <w:t>за</w:t>
      </w:r>
      <w:proofErr w:type="gramEnd"/>
      <w:r w:rsidRPr="00E1657B">
        <w:rPr>
          <w:rFonts w:ascii="Times New Roman" w:hAnsi="Times New Roman" w:cs="Times New Roman"/>
          <w:sz w:val="18"/>
          <w:szCs w:val="18"/>
        </w:rPr>
        <w:t>:</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приобретение канцелярских, хозяйственных материалов 18 291 рубль;</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стройматериалов для проведения косметического ремонта в зданиях культуры 9 180 рублей;</w:t>
      </w:r>
    </w:p>
    <w:p w:rsidR="000821E1" w:rsidRPr="00E1657B" w:rsidRDefault="000821E1" w:rsidP="00E1657B">
      <w:pPr>
        <w:spacing w:line="240" w:lineRule="auto"/>
        <w:ind w:firstLine="540"/>
        <w:jc w:val="both"/>
        <w:rPr>
          <w:rFonts w:ascii="Times New Roman" w:hAnsi="Times New Roman" w:cs="Times New Roman"/>
          <w:sz w:val="18"/>
          <w:szCs w:val="18"/>
        </w:rPr>
      </w:pPr>
      <w:r w:rsidRPr="00E1657B">
        <w:rPr>
          <w:rFonts w:ascii="Times New Roman" w:hAnsi="Times New Roman" w:cs="Times New Roman"/>
          <w:sz w:val="18"/>
          <w:szCs w:val="18"/>
        </w:rPr>
        <w:t xml:space="preserve">– приобретение баннеров 3 штуки на сумму 6 174 рубля; </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sz w:val="18"/>
          <w:szCs w:val="18"/>
        </w:rPr>
        <w:t>Так же были получены доходы от оказания платных услуг населению (проведение дискотек, вечеров отдыха) в сумме 5 490 рублей, что составляет 100 процента от установленного плана.</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sz w:val="18"/>
          <w:szCs w:val="18"/>
        </w:rPr>
        <w:t xml:space="preserve">Годовая бюджетная отчетность за 2015 год представлена в соответствии с приказом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состав которой входят следующие формы: 0503110; 0503117; 0503120; 0503121; 0503123; 0503124; 0503125; 0503128; 0503140; а так же пояснительная записка формы 0503160 с приложением к ней форм 0503161; 0503164; 0503168; 0503169; 1503173; 0503177. </w:t>
      </w:r>
    </w:p>
    <w:p w:rsidR="000821E1" w:rsidRPr="00E1657B" w:rsidRDefault="000821E1" w:rsidP="00E1657B">
      <w:pPr>
        <w:spacing w:line="240" w:lineRule="auto"/>
        <w:ind w:firstLine="708"/>
        <w:jc w:val="both"/>
        <w:rPr>
          <w:rFonts w:ascii="Times New Roman" w:hAnsi="Times New Roman" w:cs="Times New Roman"/>
          <w:sz w:val="18"/>
          <w:szCs w:val="18"/>
        </w:rPr>
      </w:pPr>
      <w:r w:rsidRPr="00E1657B">
        <w:rPr>
          <w:rFonts w:ascii="Times New Roman" w:hAnsi="Times New Roman" w:cs="Times New Roman"/>
          <w:sz w:val="18"/>
          <w:szCs w:val="18"/>
        </w:rPr>
        <w:t>Отчетность по формам 0503163; 0503171; 0503172; 0503176; 0503178 не представляется в связи с отсутствием числового значения в указанных формах.</w:t>
      </w:r>
    </w:p>
    <w:p w:rsidR="000821E1" w:rsidRPr="00E1657B" w:rsidRDefault="000821E1" w:rsidP="00E1657B">
      <w:pPr>
        <w:spacing w:line="240" w:lineRule="auto"/>
        <w:jc w:val="both"/>
        <w:rPr>
          <w:rFonts w:ascii="Times New Roman" w:hAnsi="Times New Roman" w:cs="Times New Roman"/>
          <w:sz w:val="18"/>
          <w:szCs w:val="18"/>
        </w:rPr>
      </w:pPr>
      <w:r w:rsidRPr="00E1657B">
        <w:rPr>
          <w:rFonts w:ascii="Times New Roman" w:hAnsi="Times New Roman" w:cs="Times New Roman"/>
          <w:b/>
          <w:i/>
          <w:sz w:val="18"/>
          <w:szCs w:val="18"/>
          <w:u w:val="single"/>
        </w:rPr>
        <w:t xml:space="preserve"> </w:t>
      </w:r>
    </w:p>
    <w:p w:rsidR="00FD1D3C" w:rsidRDefault="000821E1" w:rsidP="00410FD8">
      <w:pPr>
        <w:spacing w:line="240" w:lineRule="auto"/>
        <w:jc w:val="both"/>
      </w:pPr>
      <w:r w:rsidRPr="00E1657B">
        <w:rPr>
          <w:rFonts w:ascii="Times New Roman" w:hAnsi="Times New Roman" w:cs="Times New Roman"/>
          <w:sz w:val="18"/>
          <w:szCs w:val="18"/>
        </w:rPr>
        <w:t xml:space="preserve">                           Главный бухгалтер     </w:t>
      </w:r>
      <w:r w:rsidRPr="00E1657B">
        <w:rPr>
          <w:rFonts w:ascii="Times New Roman" w:hAnsi="Times New Roman" w:cs="Times New Roman"/>
          <w:sz w:val="18"/>
          <w:szCs w:val="18"/>
        </w:rPr>
        <w:tab/>
      </w:r>
      <w:r w:rsidRPr="00E1657B">
        <w:rPr>
          <w:rFonts w:ascii="Times New Roman" w:hAnsi="Times New Roman" w:cs="Times New Roman"/>
          <w:sz w:val="18"/>
          <w:szCs w:val="18"/>
        </w:rPr>
        <w:tab/>
      </w:r>
      <w:r w:rsidRPr="00E1657B">
        <w:rPr>
          <w:rFonts w:ascii="Times New Roman" w:hAnsi="Times New Roman" w:cs="Times New Roman"/>
          <w:sz w:val="18"/>
          <w:szCs w:val="18"/>
        </w:rPr>
        <w:tab/>
      </w:r>
      <w:r w:rsidRPr="00E1657B">
        <w:rPr>
          <w:rFonts w:ascii="Times New Roman" w:hAnsi="Times New Roman" w:cs="Times New Roman"/>
          <w:sz w:val="18"/>
          <w:szCs w:val="18"/>
        </w:rPr>
        <w:tab/>
      </w:r>
      <w:r w:rsidRPr="00E1657B">
        <w:rPr>
          <w:rFonts w:ascii="Times New Roman" w:hAnsi="Times New Roman" w:cs="Times New Roman"/>
          <w:sz w:val="18"/>
          <w:szCs w:val="18"/>
        </w:rPr>
        <w:tab/>
        <w:t>Н.А.Бойчук</w:t>
      </w:r>
    </w:p>
    <w:sectPr w:rsidR="00FD1D3C" w:rsidSect="00673344">
      <w:pgSz w:w="11906" w:h="16838"/>
      <w:pgMar w:top="851" w:right="70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compat>
    <w:useFELayout/>
  </w:compat>
  <w:rsids>
    <w:rsidRoot w:val="00FD1D3C"/>
    <w:rsid w:val="00013433"/>
    <w:rsid w:val="000668CC"/>
    <w:rsid w:val="000821E1"/>
    <w:rsid w:val="000B3E44"/>
    <w:rsid w:val="000B5740"/>
    <w:rsid w:val="000C6D6D"/>
    <w:rsid w:val="000F506C"/>
    <w:rsid w:val="001333AC"/>
    <w:rsid w:val="00154D65"/>
    <w:rsid w:val="00163BBC"/>
    <w:rsid w:val="00193827"/>
    <w:rsid w:val="001A7D95"/>
    <w:rsid w:val="001C45D5"/>
    <w:rsid w:val="001C47B7"/>
    <w:rsid w:val="001F1C16"/>
    <w:rsid w:val="002A06AC"/>
    <w:rsid w:val="002B0688"/>
    <w:rsid w:val="002F4B4E"/>
    <w:rsid w:val="00306136"/>
    <w:rsid w:val="003071A8"/>
    <w:rsid w:val="003350B5"/>
    <w:rsid w:val="003C7D5E"/>
    <w:rsid w:val="003E4B0D"/>
    <w:rsid w:val="003F30C9"/>
    <w:rsid w:val="00400BFF"/>
    <w:rsid w:val="00402DD2"/>
    <w:rsid w:val="00410FD8"/>
    <w:rsid w:val="004503E1"/>
    <w:rsid w:val="00461DF4"/>
    <w:rsid w:val="004C17AC"/>
    <w:rsid w:val="004C2D1A"/>
    <w:rsid w:val="005D1E7F"/>
    <w:rsid w:val="006112BE"/>
    <w:rsid w:val="00632D75"/>
    <w:rsid w:val="006347E2"/>
    <w:rsid w:val="00662C31"/>
    <w:rsid w:val="00673344"/>
    <w:rsid w:val="0068435D"/>
    <w:rsid w:val="006A0D40"/>
    <w:rsid w:val="006F026F"/>
    <w:rsid w:val="00722299"/>
    <w:rsid w:val="00730846"/>
    <w:rsid w:val="007326B0"/>
    <w:rsid w:val="0079086D"/>
    <w:rsid w:val="007E0D3B"/>
    <w:rsid w:val="00822EFD"/>
    <w:rsid w:val="00865A43"/>
    <w:rsid w:val="008B58AC"/>
    <w:rsid w:val="00904E0E"/>
    <w:rsid w:val="00945E05"/>
    <w:rsid w:val="00950734"/>
    <w:rsid w:val="00962351"/>
    <w:rsid w:val="009F51D9"/>
    <w:rsid w:val="00A11B20"/>
    <w:rsid w:val="00A168C5"/>
    <w:rsid w:val="00A21338"/>
    <w:rsid w:val="00AA2372"/>
    <w:rsid w:val="00B9255B"/>
    <w:rsid w:val="00BB12D9"/>
    <w:rsid w:val="00BC211E"/>
    <w:rsid w:val="00BF098B"/>
    <w:rsid w:val="00C023C6"/>
    <w:rsid w:val="00C2566F"/>
    <w:rsid w:val="00C412B0"/>
    <w:rsid w:val="00C41E83"/>
    <w:rsid w:val="00C538D1"/>
    <w:rsid w:val="00C930B3"/>
    <w:rsid w:val="00CE42AA"/>
    <w:rsid w:val="00CF514A"/>
    <w:rsid w:val="00D17FC1"/>
    <w:rsid w:val="00D47829"/>
    <w:rsid w:val="00D55199"/>
    <w:rsid w:val="00D55A01"/>
    <w:rsid w:val="00DC157C"/>
    <w:rsid w:val="00DE4F2F"/>
    <w:rsid w:val="00E1657B"/>
    <w:rsid w:val="00E21289"/>
    <w:rsid w:val="00E31F0C"/>
    <w:rsid w:val="00E87853"/>
    <w:rsid w:val="00EA03CA"/>
    <w:rsid w:val="00EC1F2A"/>
    <w:rsid w:val="00F20804"/>
    <w:rsid w:val="00F216D8"/>
    <w:rsid w:val="00F65D86"/>
    <w:rsid w:val="00F74DDD"/>
    <w:rsid w:val="00F85D7B"/>
    <w:rsid w:val="00FB0C82"/>
    <w:rsid w:val="00FB474E"/>
    <w:rsid w:val="00FD1D3C"/>
    <w:rsid w:val="00FF1C61"/>
    <w:rsid w:val="00FF4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2A"/>
  </w:style>
  <w:style w:type="paragraph" w:styleId="1">
    <w:name w:val="heading 1"/>
    <w:basedOn w:val="a"/>
    <w:next w:val="a"/>
    <w:link w:val="10"/>
    <w:qFormat/>
    <w:rsid w:val="00A11B20"/>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1B20"/>
    <w:rPr>
      <w:rFonts w:ascii="Cambria" w:eastAsia="Times New Roman" w:hAnsi="Cambria" w:cs="Times New Roman"/>
      <w:b/>
      <w:bCs/>
      <w:kern w:val="32"/>
      <w:sz w:val="32"/>
      <w:szCs w:val="32"/>
    </w:rPr>
  </w:style>
  <w:style w:type="paragraph" w:styleId="a3">
    <w:name w:val="Normal (Web)"/>
    <w:basedOn w:val="a"/>
    <w:uiPriority w:val="99"/>
    <w:semiHidden/>
    <w:unhideWhenUsed/>
    <w:rsid w:val="00A11B20"/>
    <w:pPr>
      <w:spacing w:after="0" w:line="240" w:lineRule="auto"/>
    </w:pPr>
    <w:rPr>
      <w:rFonts w:ascii="Times New Roman" w:eastAsia="Times New Roman" w:hAnsi="Times New Roman" w:cs="Times New Roman"/>
      <w:sz w:val="24"/>
      <w:szCs w:val="24"/>
    </w:rPr>
  </w:style>
  <w:style w:type="character" w:customStyle="1" w:styleId="FontStyle18">
    <w:name w:val="Font Style18"/>
    <w:basedOn w:val="a0"/>
    <w:uiPriority w:val="99"/>
    <w:rsid w:val="00A11B20"/>
    <w:rPr>
      <w:rFonts w:ascii="Times New Roman" w:hAnsi="Times New Roman" w:cs="Times New Roman" w:hint="default"/>
      <w:sz w:val="26"/>
      <w:szCs w:val="26"/>
    </w:rPr>
  </w:style>
  <w:style w:type="paragraph" w:customStyle="1" w:styleId="ConsPlusTitle">
    <w:name w:val="ConsPlusTitle"/>
    <w:rsid w:val="00E87853"/>
    <w:pPr>
      <w:widowControl w:val="0"/>
      <w:autoSpaceDE w:val="0"/>
      <w:autoSpaceDN w:val="0"/>
      <w:adjustRightInd w:val="0"/>
      <w:spacing w:after="0" w:line="240" w:lineRule="auto"/>
    </w:pPr>
    <w:rPr>
      <w:rFonts w:ascii="Arial" w:eastAsia="Times New Roman" w:hAnsi="Arial" w:cs="Arial"/>
      <w:b/>
      <w:bCs/>
      <w:sz w:val="16"/>
      <w:szCs w:val="16"/>
    </w:rPr>
  </w:style>
  <w:style w:type="character" w:styleId="a4">
    <w:name w:val="Strong"/>
    <w:basedOn w:val="a0"/>
    <w:uiPriority w:val="22"/>
    <w:qFormat/>
    <w:rsid w:val="00865A43"/>
    <w:rPr>
      <w:b/>
      <w:bCs/>
    </w:rPr>
  </w:style>
  <w:style w:type="table" w:styleId="a5">
    <w:name w:val="Table Grid"/>
    <w:basedOn w:val="a1"/>
    <w:uiPriority w:val="59"/>
    <w:rsid w:val="00865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94867">
      <w:bodyDiv w:val="1"/>
      <w:marLeft w:val="0"/>
      <w:marRight w:val="0"/>
      <w:marTop w:val="0"/>
      <w:marBottom w:val="0"/>
      <w:divBdr>
        <w:top w:val="none" w:sz="0" w:space="0" w:color="auto"/>
        <w:left w:val="none" w:sz="0" w:space="0" w:color="auto"/>
        <w:bottom w:val="none" w:sz="0" w:space="0" w:color="auto"/>
        <w:right w:val="none" w:sz="0" w:space="0" w:color="auto"/>
      </w:divBdr>
    </w:div>
    <w:div w:id="83577901">
      <w:bodyDiv w:val="1"/>
      <w:marLeft w:val="0"/>
      <w:marRight w:val="0"/>
      <w:marTop w:val="0"/>
      <w:marBottom w:val="0"/>
      <w:divBdr>
        <w:top w:val="none" w:sz="0" w:space="0" w:color="auto"/>
        <w:left w:val="none" w:sz="0" w:space="0" w:color="auto"/>
        <w:bottom w:val="none" w:sz="0" w:space="0" w:color="auto"/>
        <w:right w:val="none" w:sz="0" w:space="0" w:color="auto"/>
      </w:divBdr>
    </w:div>
    <w:div w:id="184367551">
      <w:bodyDiv w:val="1"/>
      <w:marLeft w:val="0"/>
      <w:marRight w:val="0"/>
      <w:marTop w:val="0"/>
      <w:marBottom w:val="0"/>
      <w:divBdr>
        <w:top w:val="none" w:sz="0" w:space="0" w:color="auto"/>
        <w:left w:val="none" w:sz="0" w:space="0" w:color="auto"/>
        <w:bottom w:val="none" w:sz="0" w:space="0" w:color="auto"/>
        <w:right w:val="none" w:sz="0" w:space="0" w:color="auto"/>
      </w:divBdr>
    </w:div>
    <w:div w:id="249779700">
      <w:bodyDiv w:val="1"/>
      <w:marLeft w:val="0"/>
      <w:marRight w:val="0"/>
      <w:marTop w:val="0"/>
      <w:marBottom w:val="0"/>
      <w:divBdr>
        <w:top w:val="none" w:sz="0" w:space="0" w:color="auto"/>
        <w:left w:val="none" w:sz="0" w:space="0" w:color="auto"/>
        <w:bottom w:val="none" w:sz="0" w:space="0" w:color="auto"/>
        <w:right w:val="none" w:sz="0" w:space="0" w:color="auto"/>
      </w:divBdr>
    </w:div>
    <w:div w:id="333344101">
      <w:bodyDiv w:val="1"/>
      <w:marLeft w:val="0"/>
      <w:marRight w:val="0"/>
      <w:marTop w:val="0"/>
      <w:marBottom w:val="0"/>
      <w:divBdr>
        <w:top w:val="none" w:sz="0" w:space="0" w:color="auto"/>
        <w:left w:val="none" w:sz="0" w:space="0" w:color="auto"/>
        <w:bottom w:val="none" w:sz="0" w:space="0" w:color="auto"/>
        <w:right w:val="none" w:sz="0" w:space="0" w:color="auto"/>
      </w:divBdr>
    </w:div>
    <w:div w:id="465860093">
      <w:bodyDiv w:val="1"/>
      <w:marLeft w:val="0"/>
      <w:marRight w:val="0"/>
      <w:marTop w:val="0"/>
      <w:marBottom w:val="0"/>
      <w:divBdr>
        <w:top w:val="none" w:sz="0" w:space="0" w:color="auto"/>
        <w:left w:val="none" w:sz="0" w:space="0" w:color="auto"/>
        <w:bottom w:val="none" w:sz="0" w:space="0" w:color="auto"/>
        <w:right w:val="none" w:sz="0" w:space="0" w:color="auto"/>
      </w:divBdr>
    </w:div>
    <w:div w:id="494490029">
      <w:bodyDiv w:val="1"/>
      <w:marLeft w:val="0"/>
      <w:marRight w:val="0"/>
      <w:marTop w:val="0"/>
      <w:marBottom w:val="0"/>
      <w:divBdr>
        <w:top w:val="none" w:sz="0" w:space="0" w:color="auto"/>
        <w:left w:val="none" w:sz="0" w:space="0" w:color="auto"/>
        <w:bottom w:val="none" w:sz="0" w:space="0" w:color="auto"/>
        <w:right w:val="none" w:sz="0" w:space="0" w:color="auto"/>
      </w:divBdr>
    </w:div>
    <w:div w:id="504633347">
      <w:bodyDiv w:val="1"/>
      <w:marLeft w:val="0"/>
      <w:marRight w:val="0"/>
      <w:marTop w:val="0"/>
      <w:marBottom w:val="0"/>
      <w:divBdr>
        <w:top w:val="none" w:sz="0" w:space="0" w:color="auto"/>
        <w:left w:val="none" w:sz="0" w:space="0" w:color="auto"/>
        <w:bottom w:val="none" w:sz="0" w:space="0" w:color="auto"/>
        <w:right w:val="none" w:sz="0" w:space="0" w:color="auto"/>
      </w:divBdr>
    </w:div>
    <w:div w:id="512963856">
      <w:bodyDiv w:val="1"/>
      <w:marLeft w:val="0"/>
      <w:marRight w:val="0"/>
      <w:marTop w:val="0"/>
      <w:marBottom w:val="0"/>
      <w:divBdr>
        <w:top w:val="none" w:sz="0" w:space="0" w:color="auto"/>
        <w:left w:val="none" w:sz="0" w:space="0" w:color="auto"/>
        <w:bottom w:val="none" w:sz="0" w:space="0" w:color="auto"/>
        <w:right w:val="none" w:sz="0" w:space="0" w:color="auto"/>
      </w:divBdr>
    </w:div>
    <w:div w:id="780533864">
      <w:bodyDiv w:val="1"/>
      <w:marLeft w:val="0"/>
      <w:marRight w:val="0"/>
      <w:marTop w:val="0"/>
      <w:marBottom w:val="0"/>
      <w:divBdr>
        <w:top w:val="none" w:sz="0" w:space="0" w:color="auto"/>
        <w:left w:val="none" w:sz="0" w:space="0" w:color="auto"/>
        <w:bottom w:val="none" w:sz="0" w:space="0" w:color="auto"/>
        <w:right w:val="none" w:sz="0" w:space="0" w:color="auto"/>
      </w:divBdr>
    </w:div>
    <w:div w:id="780534441">
      <w:bodyDiv w:val="1"/>
      <w:marLeft w:val="0"/>
      <w:marRight w:val="0"/>
      <w:marTop w:val="0"/>
      <w:marBottom w:val="0"/>
      <w:divBdr>
        <w:top w:val="none" w:sz="0" w:space="0" w:color="auto"/>
        <w:left w:val="none" w:sz="0" w:space="0" w:color="auto"/>
        <w:bottom w:val="none" w:sz="0" w:space="0" w:color="auto"/>
        <w:right w:val="none" w:sz="0" w:space="0" w:color="auto"/>
      </w:divBdr>
    </w:div>
    <w:div w:id="855656018">
      <w:bodyDiv w:val="1"/>
      <w:marLeft w:val="0"/>
      <w:marRight w:val="0"/>
      <w:marTop w:val="0"/>
      <w:marBottom w:val="0"/>
      <w:divBdr>
        <w:top w:val="none" w:sz="0" w:space="0" w:color="auto"/>
        <w:left w:val="none" w:sz="0" w:space="0" w:color="auto"/>
        <w:bottom w:val="none" w:sz="0" w:space="0" w:color="auto"/>
        <w:right w:val="none" w:sz="0" w:space="0" w:color="auto"/>
      </w:divBdr>
    </w:div>
    <w:div w:id="925306250">
      <w:bodyDiv w:val="1"/>
      <w:marLeft w:val="0"/>
      <w:marRight w:val="0"/>
      <w:marTop w:val="0"/>
      <w:marBottom w:val="0"/>
      <w:divBdr>
        <w:top w:val="none" w:sz="0" w:space="0" w:color="auto"/>
        <w:left w:val="none" w:sz="0" w:space="0" w:color="auto"/>
        <w:bottom w:val="none" w:sz="0" w:space="0" w:color="auto"/>
        <w:right w:val="none" w:sz="0" w:space="0" w:color="auto"/>
      </w:divBdr>
    </w:div>
    <w:div w:id="1054162038">
      <w:bodyDiv w:val="1"/>
      <w:marLeft w:val="0"/>
      <w:marRight w:val="0"/>
      <w:marTop w:val="0"/>
      <w:marBottom w:val="0"/>
      <w:divBdr>
        <w:top w:val="none" w:sz="0" w:space="0" w:color="auto"/>
        <w:left w:val="none" w:sz="0" w:space="0" w:color="auto"/>
        <w:bottom w:val="none" w:sz="0" w:space="0" w:color="auto"/>
        <w:right w:val="none" w:sz="0" w:space="0" w:color="auto"/>
      </w:divBdr>
    </w:div>
    <w:div w:id="1055154661">
      <w:bodyDiv w:val="1"/>
      <w:marLeft w:val="0"/>
      <w:marRight w:val="0"/>
      <w:marTop w:val="0"/>
      <w:marBottom w:val="0"/>
      <w:divBdr>
        <w:top w:val="none" w:sz="0" w:space="0" w:color="auto"/>
        <w:left w:val="none" w:sz="0" w:space="0" w:color="auto"/>
        <w:bottom w:val="none" w:sz="0" w:space="0" w:color="auto"/>
        <w:right w:val="none" w:sz="0" w:space="0" w:color="auto"/>
      </w:divBdr>
    </w:div>
    <w:div w:id="1060834649">
      <w:bodyDiv w:val="1"/>
      <w:marLeft w:val="0"/>
      <w:marRight w:val="0"/>
      <w:marTop w:val="0"/>
      <w:marBottom w:val="0"/>
      <w:divBdr>
        <w:top w:val="none" w:sz="0" w:space="0" w:color="auto"/>
        <w:left w:val="none" w:sz="0" w:space="0" w:color="auto"/>
        <w:bottom w:val="none" w:sz="0" w:space="0" w:color="auto"/>
        <w:right w:val="none" w:sz="0" w:space="0" w:color="auto"/>
      </w:divBdr>
    </w:div>
    <w:div w:id="1068111524">
      <w:bodyDiv w:val="1"/>
      <w:marLeft w:val="0"/>
      <w:marRight w:val="0"/>
      <w:marTop w:val="0"/>
      <w:marBottom w:val="0"/>
      <w:divBdr>
        <w:top w:val="none" w:sz="0" w:space="0" w:color="auto"/>
        <w:left w:val="none" w:sz="0" w:space="0" w:color="auto"/>
        <w:bottom w:val="none" w:sz="0" w:space="0" w:color="auto"/>
        <w:right w:val="none" w:sz="0" w:space="0" w:color="auto"/>
      </w:divBdr>
    </w:div>
    <w:div w:id="1135180404">
      <w:bodyDiv w:val="1"/>
      <w:marLeft w:val="0"/>
      <w:marRight w:val="0"/>
      <w:marTop w:val="0"/>
      <w:marBottom w:val="0"/>
      <w:divBdr>
        <w:top w:val="none" w:sz="0" w:space="0" w:color="auto"/>
        <w:left w:val="none" w:sz="0" w:space="0" w:color="auto"/>
        <w:bottom w:val="none" w:sz="0" w:space="0" w:color="auto"/>
        <w:right w:val="none" w:sz="0" w:space="0" w:color="auto"/>
      </w:divBdr>
    </w:div>
    <w:div w:id="1135827930">
      <w:bodyDiv w:val="1"/>
      <w:marLeft w:val="0"/>
      <w:marRight w:val="0"/>
      <w:marTop w:val="0"/>
      <w:marBottom w:val="0"/>
      <w:divBdr>
        <w:top w:val="none" w:sz="0" w:space="0" w:color="auto"/>
        <w:left w:val="none" w:sz="0" w:space="0" w:color="auto"/>
        <w:bottom w:val="none" w:sz="0" w:space="0" w:color="auto"/>
        <w:right w:val="none" w:sz="0" w:space="0" w:color="auto"/>
      </w:divBdr>
    </w:div>
    <w:div w:id="1202084924">
      <w:bodyDiv w:val="1"/>
      <w:marLeft w:val="0"/>
      <w:marRight w:val="0"/>
      <w:marTop w:val="0"/>
      <w:marBottom w:val="0"/>
      <w:divBdr>
        <w:top w:val="none" w:sz="0" w:space="0" w:color="auto"/>
        <w:left w:val="none" w:sz="0" w:space="0" w:color="auto"/>
        <w:bottom w:val="none" w:sz="0" w:space="0" w:color="auto"/>
        <w:right w:val="none" w:sz="0" w:space="0" w:color="auto"/>
      </w:divBdr>
    </w:div>
    <w:div w:id="1323969925">
      <w:bodyDiv w:val="1"/>
      <w:marLeft w:val="0"/>
      <w:marRight w:val="0"/>
      <w:marTop w:val="0"/>
      <w:marBottom w:val="0"/>
      <w:divBdr>
        <w:top w:val="none" w:sz="0" w:space="0" w:color="auto"/>
        <w:left w:val="none" w:sz="0" w:space="0" w:color="auto"/>
        <w:bottom w:val="none" w:sz="0" w:space="0" w:color="auto"/>
        <w:right w:val="none" w:sz="0" w:space="0" w:color="auto"/>
      </w:divBdr>
    </w:div>
    <w:div w:id="1343818541">
      <w:bodyDiv w:val="1"/>
      <w:marLeft w:val="0"/>
      <w:marRight w:val="0"/>
      <w:marTop w:val="0"/>
      <w:marBottom w:val="0"/>
      <w:divBdr>
        <w:top w:val="none" w:sz="0" w:space="0" w:color="auto"/>
        <w:left w:val="none" w:sz="0" w:space="0" w:color="auto"/>
        <w:bottom w:val="none" w:sz="0" w:space="0" w:color="auto"/>
        <w:right w:val="none" w:sz="0" w:space="0" w:color="auto"/>
      </w:divBdr>
    </w:div>
    <w:div w:id="1387025240">
      <w:bodyDiv w:val="1"/>
      <w:marLeft w:val="0"/>
      <w:marRight w:val="0"/>
      <w:marTop w:val="0"/>
      <w:marBottom w:val="0"/>
      <w:divBdr>
        <w:top w:val="none" w:sz="0" w:space="0" w:color="auto"/>
        <w:left w:val="none" w:sz="0" w:space="0" w:color="auto"/>
        <w:bottom w:val="none" w:sz="0" w:space="0" w:color="auto"/>
        <w:right w:val="none" w:sz="0" w:space="0" w:color="auto"/>
      </w:divBdr>
    </w:div>
    <w:div w:id="1471173673">
      <w:bodyDiv w:val="1"/>
      <w:marLeft w:val="0"/>
      <w:marRight w:val="0"/>
      <w:marTop w:val="0"/>
      <w:marBottom w:val="0"/>
      <w:divBdr>
        <w:top w:val="none" w:sz="0" w:space="0" w:color="auto"/>
        <w:left w:val="none" w:sz="0" w:space="0" w:color="auto"/>
        <w:bottom w:val="none" w:sz="0" w:space="0" w:color="auto"/>
        <w:right w:val="none" w:sz="0" w:space="0" w:color="auto"/>
      </w:divBdr>
    </w:div>
    <w:div w:id="1562593455">
      <w:bodyDiv w:val="1"/>
      <w:marLeft w:val="0"/>
      <w:marRight w:val="0"/>
      <w:marTop w:val="0"/>
      <w:marBottom w:val="0"/>
      <w:divBdr>
        <w:top w:val="none" w:sz="0" w:space="0" w:color="auto"/>
        <w:left w:val="none" w:sz="0" w:space="0" w:color="auto"/>
        <w:bottom w:val="none" w:sz="0" w:space="0" w:color="auto"/>
        <w:right w:val="none" w:sz="0" w:space="0" w:color="auto"/>
      </w:divBdr>
    </w:div>
    <w:div w:id="1810197457">
      <w:bodyDiv w:val="1"/>
      <w:marLeft w:val="0"/>
      <w:marRight w:val="0"/>
      <w:marTop w:val="0"/>
      <w:marBottom w:val="0"/>
      <w:divBdr>
        <w:top w:val="none" w:sz="0" w:space="0" w:color="auto"/>
        <w:left w:val="none" w:sz="0" w:space="0" w:color="auto"/>
        <w:bottom w:val="none" w:sz="0" w:space="0" w:color="auto"/>
        <w:right w:val="none" w:sz="0" w:space="0" w:color="auto"/>
      </w:divBdr>
    </w:div>
    <w:div w:id="1845317555">
      <w:bodyDiv w:val="1"/>
      <w:marLeft w:val="0"/>
      <w:marRight w:val="0"/>
      <w:marTop w:val="0"/>
      <w:marBottom w:val="0"/>
      <w:divBdr>
        <w:top w:val="none" w:sz="0" w:space="0" w:color="auto"/>
        <w:left w:val="none" w:sz="0" w:space="0" w:color="auto"/>
        <w:bottom w:val="none" w:sz="0" w:space="0" w:color="auto"/>
        <w:right w:val="none" w:sz="0" w:space="0" w:color="auto"/>
      </w:divBdr>
    </w:div>
    <w:div w:id="2046327340">
      <w:bodyDiv w:val="1"/>
      <w:marLeft w:val="0"/>
      <w:marRight w:val="0"/>
      <w:marTop w:val="0"/>
      <w:marBottom w:val="0"/>
      <w:divBdr>
        <w:top w:val="none" w:sz="0" w:space="0" w:color="auto"/>
        <w:left w:val="none" w:sz="0" w:space="0" w:color="auto"/>
        <w:bottom w:val="none" w:sz="0" w:space="0" w:color="auto"/>
        <w:right w:val="none" w:sz="0" w:space="0" w:color="auto"/>
      </w:divBdr>
    </w:div>
    <w:div w:id="21285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7552</Words>
  <Characters>43053</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cp:lastPrinted>2016-02-08T04:39:00Z</cp:lastPrinted>
  <dcterms:created xsi:type="dcterms:W3CDTF">2015-05-12T01:16:00Z</dcterms:created>
  <dcterms:modified xsi:type="dcterms:W3CDTF">2016-02-08T04:45:00Z</dcterms:modified>
</cp:coreProperties>
</file>