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EC" w:rsidRPr="003D40EC" w:rsidRDefault="007C669E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0"/>
        </w:rPr>
        <w:t xml:space="preserve">   </w:t>
      </w:r>
      <w:r w:rsidR="003D40EC" w:rsidRPr="003D40EC"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1B1BB3" w:rsidRPr="003D40EC" w:rsidRDefault="001B1BB3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ПРИМОРСКОГО КРАЯ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(</w:t>
      </w:r>
      <w:r w:rsidR="0046420D">
        <w:rPr>
          <w:rFonts w:ascii="Times New Roman" w:hAnsi="Times New Roman" w:cs="Times New Roman"/>
          <w:b/>
          <w:bCs/>
          <w:sz w:val="26"/>
          <w:szCs w:val="20"/>
        </w:rPr>
        <w:t>четвертого</w:t>
      </w:r>
      <w:r w:rsidRPr="003D40EC">
        <w:rPr>
          <w:rFonts w:ascii="Times New Roman" w:hAnsi="Times New Roman" w:cs="Times New Roman"/>
          <w:b/>
          <w:bCs/>
          <w:sz w:val="26"/>
          <w:szCs w:val="20"/>
        </w:rPr>
        <w:t xml:space="preserve"> созыва)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</w:rPr>
        <w:t>Р Е Ш Е Н И Е</w:t>
      </w:r>
    </w:p>
    <w:p w:rsidR="003D40EC" w:rsidRP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3D40EC" w:rsidRPr="003D40EC" w:rsidRDefault="001B1BB3" w:rsidP="003D4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02 июня </w:t>
      </w:r>
      <w:r w:rsidR="0046420D">
        <w:rPr>
          <w:rFonts w:ascii="Times New Roman" w:hAnsi="Times New Roman" w:cs="Times New Roman"/>
          <w:bCs/>
          <w:sz w:val="26"/>
          <w:szCs w:val="20"/>
        </w:rPr>
        <w:t>2021 г.</w:t>
      </w:r>
      <w:r>
        <w:rPr>
          <w:rFonts w:ascii="Times New Roman" w:hAnsi="Times New Roman" w:cs="Times New Roman"/>
          <w:bCs/>
          <w:sz w:val="26"/>
          <w:szCs w:val="20"/>
        </w:rPr>
        <w:tab/>
        <w:t xml:space="preserve">     </w:t>
      </w:r>
      <w:r w:rsidR="0047227F">
        <w:rPr>
          <w:rFonts w:ascii="Times New Roman" w:hAnsi="Times New Roman" w:cs="Times New Roman"/>
          <w:sz w:val="26"/>
        </w:rPr>
        <w:t xml:space="preserve">               </w:t>
      </w:r>
      <w:r w:rsidR="003D40EC" w:rsidRPr="003D40EC">
        <w:rPr>
          <w:rFonts w:ascii="Times New Roman" w:hAnsi="Times New Roman" w:cs="Times New Roman"/>
          <w:sz w:val="26"/>
        </w:rPr>
        <w:t xml:space="preserve"> село Золотая Долина                                           № </w:t>
      </w:r>
      <w:r>
        <w:rPr>
          <w:rFonts w:ascii="Times New Roman" w:hAnsi="Times New Roman" w:cs="Times New Roman"/>
          <w:sz w:val="26"/>
        </w:rPr>
        <w:t>10</w:t>
      </w:r>
    </w:p>
    <w:p w:rsidR="003D40EC" w:rsidRP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3D40EC" w:rsidRDefault="009C2CED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 </w:t>
      </w:r>
      <w:r w:rsidR="003D40EC">
        <w:rPr>
          <w:rFonts w:ascii="Times New Roman" w:hAnsi="Times New Roman" w:cs="Times New Roman"/>
          <w:b/>
          <w:bCs/>
          <w:sz w:val="26"/>
        </w:rPr>
        <w:t xml:space="preserve">назначении </w:t>
      </w:r>
      <w:r>
        <w:rPr>
          <w:rFonts w:ascii="Times New Roman" w:hAnsi="Times New Roman" w:cs="Times New Roman"/>
          <w:b/>
          <w:bCs/>
          <w:sz w:val="26"/>
        </w:rPr>
        <w:t xml:space="preserve">повторных </w:t>
      </w:r>
      <w:r w:rsidR="003D40EC">
        <w:rPr>
          <w:rFonts w:ascii="Times New Roman" w:hAnsi="Times New Roman" w:cs="Times New Roman"/>
          <w:b/>
          <w:bCs/>
          <w:sz w:val="26"/>
        </w:rPr>
        <w:t>выборов депутат</w:t>
      </w:r>
      <w:r>
        <w:rPr>
          <w:rFonts w:ascii="Times New Roman" w:hAnsi="Times New Roman" w:cs="Times New Roman"/>
          <w:b/>
          <w:bCs/>
          <w:sz w:val="26"/>
        </w:rPr>
        <w:t>а</w:t>
      </w:r>
      <w:r w:rsidR="003D40EC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муниципального комитета</w:t>
      </w:r>
      <w:r w:rsidRPr="003D40EC">
        <w:rPr>
          <w:rFonts w:ascii="Times New Roman" w:hAnsi="Times New Roman" w:cs="Times New Roman"/>
          <w:b/>
          <w:bCs/>
          <w:sz w:val="26"/>
        </w:rPr>
        <w:t xml:space="preserve"> Золотодолинского сельского поселения Партизанского муниципального района</w:t>
      </w:r>
      <w:r w:rsidR="009C2CED">
        <w:rPr>
          <w:rFonts w:ascii="Times New Roman" w:hAnsi="Times New Roman" w:cs="Times New Roman"/>
          <w:b/>
          <w:bCs/>
          <w:sz w:val="26"/>
        </w:rPr>
        <w:t xml:space="preserve"> Приморского края</w:t>
      </w:r>
    </w:p>
    <w:p w:rsidR="003D40EC" w:rsidRDefault="003D40EC" w:rsidP="003D40EC">
      <w:pPr>
        <w:jc w:val="center"/>
        <w:rPr>
          <w:b/>
          <w:bCs/>
          <w:sz w:val="26"/>
          <w:szCs w:val="20"/>
        </w:rPr>
      </w:pPr>
    </w:p>
    <w:p w:rsidR="003D40EC" w:rsidRDefault="0046420D" w:rsidP="009C3322">
      <w:pPr>
        <w:pStyle w:val="a3"/>
        <w:spacing w:line="240" w:lineRule="auto"/>
        <w:ind w:firstLine="709"/>
        <w:rPr>
          <w:szCs w:val="20"/>
        </w:rPr>
      </w:pPr>
      <w:r>
        <w:rPr>
          <w:szCs w:val="20"/>
        </w:rPr>
        <w:t>В соответствии с</w:t>
      </w:r>
      <w:r w:rsidR="009C3322" w:rsidRPr="009C3322">
        <w:rPr>
          <w:szCs w:val="26"/>
        </w:rPr>
        <w:t xml:space="preserve"> </w:t>
      </w:r>
      <w:r w:rsidR="009C3322" w:rsidRPr="00E9086E">
        <w:rPr>
          <w:szCs w:val="26"/>
        </w:rPr>
        <w:t>Федеральным</w:t>
      </w:r>
      <w:r w:rsidR="009C3322">
        <w:rPr>
          <w:szCs w:val="26"/>
        </w:rPr>
        <w:t>и законами</w:t>
      </w:r>
      <w:r w:rsidR="009C3322" w:rsidRPr="00E9086E">
        <w:rPr>
          <w:szCs w:val="26"/>
        </w:rPr>
        <w:t xml:space="preserve"> от 06.10.2003 №131–ФЗ «Об общих принципах организации местного самоуправления в Российской Федерации»</w:t>
      </w:r>
      <w:r w:rsidR="009C3322">
        <w:rPr>
          <w:szCs w:val="26"/>
        </w:rPr>
        <w:t>,</w:t>
      </w:r>
      <w:r>
        <w:rPr>
          <w:szCs w:val="20"/>
        </w:rPr>
        <w:t xml:space="preserve"> статье</w:t>
      </w:r>
      <w:r w:rsidR="003D40EC">
        <w:rPr>
          <w:szCs w:val="20"/>
        </w:rPr>
        <w:t xml:space="preserve">й 10 </w:t>
      </w:r>
      <w:r>
        <w:rPr>
          <w:szCs w:val="20"/>
        </w:rPr>
        <w:t>Федерального закона</w:t>
      </w:r>
      <w:r w:rsidR="009C3322">
        <w:rPr>
          <w:szCs w:val="20"/>
        </w:rPr>
        <w:t xml:space="preserve"> от 12.06.2002 № 67- ФЗ</w:t>
      </w:r>
      <w:r>
        <w:rPr>
          <w:szCs w:val="20"/>
        </w:rPr>
        <w:t xml:space="preserve"> «Об основных гарантиях избирательных прав и права на участие в референдуме гражд</w:t>
      </w:r>
      <w:r w:rsidR="009C2CED">
        <w:rPr>
          <w:szCs w:val="20"/>
        </w:rPr>
        <w:t>ан Российской Федерации», статьями</w:t>
      </w:r>
      <w:r>
        <w:rPr>
          <w:szCs w:val="20"/>
        </w:rPr>
        <w:t xml:space="preserve"> 11</w:t>
      </w:r>
      <w:r w:rsidR="009C2CED">
        <w:rPr>
          <w:szCs w:val="20"/>
        </w:rPr>
        <w:t>, 83</w:t>
      </w:r>
      <w:r>
        <w:rPr>
          <w:szCs w:val="20"/>
        </w:rPr>
        <w:t xml:space="preserve"> </w:t>
      </w:r>
      <w:r w:rsidR="003D40EC">
        <w:rPr>
          <w:szCs w:val="20"/>
        </w:rPr>
        <w:t>Избирательного кодекса Приморского края</w:t>
      </w:r>
      <w:r w:rsidR="009C2CED">
        <w:rPr>
          <w:szCs w:val="20"/>
        </w:rPr>
        <w:t>,  решением</w:t>
      </w:r>
      <w:r w:rsidR="0009658B">
        <w:rPr>
          <w:szCs w:val="20"/>
        </w:rPr>
        <w:t xml:space="preserve"> территориальной избирательной комиссии Партизанского района от 14.09.2020 № 258/1176 «Об определении результатов выборов депутатов муниципального комитета Золотодолинского сельского поселения Партизанского муниципального района»</w:t>
      </w:r>
      <w:r w:rsidR="001B1BB3">
        <w:rPr>
          <w:szCs w:val="20"/>
        </w:rPr>
        <w:t>,</w:t>
      </w:r>
      <w:r w:rsidR="0009658B">
        <w:rPr>
          <w:szCs w:val="20"/>
        </w:rPr>
        <w:t xml:space="preserve"> </w:t>
      </w:r>
      <w:r w:rsidR="003D40EC">
        <w:rPr>
          <w:szCs w:val="20"/>
        </w:rPr>
        <w:t xml:space="preserve"> руководствуясь стать</w:t>
      </w:r>
      <w:r>
        <w:rPr>
          <w:szCs w:val="20"/>
        </w:rPr>
        <w:t>е</w:t>
      </w:r>
      <w:r w:rsidR="003D40EC">
        <w:rPr>
          <w:szCs w:val="20"/>
        </w:rPr>
        <w:t>й 14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3D40EC" w:rsidRDefault="003D40EC" w:rsidP="003D40EC">
      <w:pPr>
        <w:pStyle w:val="a3"/>
        <w:spacing w:line="240" w:lineRule="auto"/>
        <w:rPr>
          <w:szCs w:val="20"/>
        </w:rPr>
      </w:pPr>
    </w:p>
    <w:p w:rsidR="009C3322" w:rsidRPr="003D40EC" w:rsidRDefault="009C3322" w:rsidP="003D40EC">
      <w:pPr>
        <w:pStyle w:val="a3"/>
        <w:spacing w:line="240" w:lineRule="auto"/>
        <w:rPr>
          <w:szCs w:val="20"/>
        </w:rPr>
      </w:pPr>
    </w:p>
    <w:p w:rsid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3D40EC">
        <w:rPr>
          <w:rFonts w:ascii="Times New Roman" w:hAnsi="Times New Roman" w:cs="Times New Roman"/>
          <w:b/>
          <w:sz w:val="26"/>
        </w:rPr>
        <w:t>РЕШИЛ:</w:t>
      </w:r>
    </w:p>
    <w:p w:rsid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9C3322" w:rsidRPr="003D40EC" w:rsidRDefault="009C3322" w:rsidP="003D4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3D40EC" w:rsidRPr="0048020A" w:rsidRDefault="009C2CED" w:rsidP="009C33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Назначить</w:t>
      </w:r>
      <w:r w:rsidR="0009658B">
        <w:rPr>
          <w:rFonts w:ascii="Times New Roman" w:hAnsi="Times New Roman" w:cs="Times New Roman"/>
          <w:sz w:val="26"/>
        </w:rPr>
        <w:t xml:space="preserve"> повторные </w:t>
      </w:r>
      <w:r>
        <w:rPr>
          <w:rFonts w:ascii="Times New Roman" w:hAnsi="Times New Roman" w:cs="Times New Roman"/>
          <w:sz w:val="26"/>
        </w:rPr>
        <w:t>выборы депутата</w:t>
      </w:r>
      <w:r w:rsidR="003D40EC" w:rsidRPr="0048020A">
        <w:rPr>
          <w:rFonts w:ascii="Times New Roman" w:hAnsi="Times New Roman" w:cs="Times New Roman"/>
          <w:sz w:val="26"/>
        </w:rPr>
        <w:t xml:space="preserve"> муниципального комитета Золотодолинского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</w:rPr>
        <w:t xml:space="preserve"> Приморского края </w:t>
      </w:r>
      <w:r w:rsidR="003D40EC" w:rsidRPr="0048020A">
        <w:rPr>
          <w:rFonts w:ascii="Times New Roman" w:hAnsi="Times New Roman" w:cs="Times New Roman"/>
          <w:sz w:val="26"/>
        </w:rPr>
        <w:t xml:space="preserve">на </w:t>
      </w:r>
      <w:r w:rsidR="0046420D" w:rsidRPr="0048020A">
        <w:rPr>
          <w:rFonts w:ascii="Times New Roman" w:hAnsi="Times New Roman" w:cs="Times New Roman"/>
          <w:sz w:val="26"/>
        </w:rPr>
        <w:t>22 августа 2021</w:t>
      </w:r>
      <w:r w:rsidR="003D40EC" w:rsidRPr="0048020A">
        <w:rPr>
          <w:rFonts w:ascii="Times New Roman" w:hAnsi="Times New Roman" w:cs="Times New Roman"/>
          <w:sz w:val="26"/>
        </w:rPr>
        <w:t xml:space="preserve"> года.</w:t>
      </w:r>
    </w:p>
    <w:p w:rsidR="003D40EC" w:rsidRPr="003D40EC" w:rsidRDefault="009C3322" w:rsidP="009C3322">
      <w:pPr>
        <w:pStyle w:val="a3"/>
        <w:spacing w:line="240" w:lineRule="auto"/>
        <w:ind w:firstLine="709"/>
        <w:rPr>
          <w:szCs w:val="26"/>
        </w:rPr>
      </w:pPr>
      <w:r>
        <w:rPr>
          <w:szCs w:val="26"/>
        </w:rPr>
        <w:t>2</w:t>
      </w:r>
      <w:r w:rsidR="003D40EC" w:rsidRPr="003D40EC">
        <w:rPr>
          <w:szCs w:val="26"/>
        </w:rPr>
        <w:t xml:space="preserve">. </w:t>
      </w:r>
      <w:r w:rsidR="0048020A">
        <w:rPr>
          <w:szCs w:val="26"/>
        </w:rPr>
        <w:t xml:space="preserve">  </w:t>
      </w:r>
      <w:r w:rsidR="003D40EC" w:rsidRPr="003D40EC">
        <w:rPr>
          <w:szCs w:val="26"/>
        </w:rPr>
        <w:t>Обнародовать</w:t>
      </w:r>
      <w:r w:rsidR="001B1BB3">
        <w:rPr>
          <w:szCs w:val="26"/>
        </w:rPr>
        <w:t xml:space="preserve"> (опубликовать)</w:t>
      </w:r>
      <w:r w:rsidR="003D40EC" w:rsidRPr="003D40EC">
        <w:rPr>
          <w:szCs w:val="26"/>
        </w:rPr>
        <w:t xml:space="preserve"> </w:t>
      </w:r>
      <w:r>
        <w:rPr>
          <w:szCs w:val="26"/>
        </w:rPr>
        <w:t xml:space="preserve">настоящее </w:t>
      </w:r>
      <w:r w:rsidR="003D40EC" w:rsidRPr="003D40EC">
        <w:rPr>
          <w:szCs w:val="26"/>
        </w:rPr>
        <w:t xml:space="preserve">Решение в </w:t>
      </w:r>
      <w:r w:rsidR="001B1BB3">
        <w:rPr>
          <w:szCs w:val="26"/>
        </w:rPr>
        <w:t xml:space="preserve">газете «Золотая Долина» </w:t>
      </w:r>
      <w:r w:rsidR="003D40EC" w:rsidRPr="003D40EC">
        <w:rPr>
          <w:szCs w:val="26"/>
        </w:rPr>
        <w:t>и разместить на официальном сайте Золотодолинского сельского поселения Партизанского муниципального района в сети «Интернет».</w:t>
      </w:r>
    </w:p>
    <w:p w:rsidR="009C3322" w:rsidRPr="009C3322" w:rsidRDefault="009C3322" w:rsidP="009C3322">
      <w:pPr>
        <w:pStyle w:val="a3"/>
        <w:spacing w:line="240" w:lineRule="auto"/>
        <w:ind w:firstLine="709"/>
        <w:rPr>
          <w:rFonts w:eastAsiaTheme="minorEastAsia"/>
          <w:szCs w:val="22"/>
        </w:rPr>
      </w:pPr>
      <w:r w:rsidRPr="009C3322">
        <w:rPr>
          <w:rFonts w:eastAsiaTheme="minorEastAsia"/>
          <w:szCs w:val="22"/>
        </w:rPr>
        <w:t>3.</w:t>
      </w:r>
      <w:r w:rsidRPr="009C3322">
        <w:rPr>
          <w:rFonts w:eastAsiaTheme="minorEastAsia"/>
          <w:szCs w:val="22"/>
        </w:rPr>
        <w:tab/>
        <w:t>Направить настоящее решение в территориальную избирательную комиссию Партизанского района.</w:t>
      </w:r>
    </w:p>
    <w:p w:rsidR="009C3322" w:rsidRPr="009C3322" w:rsidRDefault="009C3322" w:rsidP="009C3322">
      <w:pPr>
        <w:pStyle w:val="a3"/>
        <w:spacing w:line="240" w:lineRule="auto"/>
        <w:ind w:firstLine="709"/>
        <w:rPr>
          <w:szCs w:val="20"/>
          <w:lang w:val="x-none"/>
        </w:rPr>
      </w:pPr>
      <w:r w:rsidRPr="009C3322">
        <w:rPr>
          <w:rFonts w:eastAsiaTheme="minorEastAsia"/>
          <w:szCs w:val="22"/>
        </w:rPr>
        <w:t>4.</w:t>
      </w:r>
      <w:r w:rsidRPr="009C3322">
        <w:rPr>
          <w:rFonts w:eastAsiaTheme="minorEastAsia"/>
          <w:szCs w:val="22"/>
        </w:rPr>
        <w:tab/>
        <w:t>Настоящее решение вступает в силу со дня его обнародования (опубликования).</w:t>
      </w:r>
    </w:p>
    <w:p w:rsidR="009C3322" w:rsidRDefault="009C3322" w:rsidP="003D40EC">
      <w:pPr>
        <w:pStyle w:val="a3"/>
        <w:rPr>
          <w:szCs w:val="20"/>
        </w:rPr>
      </w:pPr>
    </w:p>
    <w:p w:rsidR="0048020A" w:rsidRPr="0048020A" w:rsidRDefault="0048020A" w:rsidP="0048020A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48020A">
        <w:rPr>
          <w:rFonts w:ascii="Times New Roman" w:eastAsia="Times New Roman" w:hAnsi="Times New Roman" w:cs="Times New Roman"/>
          <w:spacing w:val="-3"/>
          <w:sz w:val="26"/>
          <w:szCs w:val="26"/>
        </w:rPr>
        <w:t>Председатель муниципального комитета</w:t>
      </w:r>
    </w:p>
    <w:p w:rsidR="001B1BB3" w:rsidRDefault="0048020A" w:rsidP="0048020A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8020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Золотодолинского </w:t>
      </w:r>
      <w:r w:rsidRPr="0048020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1B1BB3" w:rsidRDefault="001B1BB3" w:rsidP="0048020A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</w:p>
    <w:p w:rsidR="0048020A" w:rsidRDefault="001B1BB3" w:rsidP="0048020A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="0048020A" w:rsidRPr="0048020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8020A" w:rsidRPr="0048020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A6C6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8020A" w:rsidRPr="0048020A">
        <w:rPr>
          <w:rFonts w:ascii="Times New Roman" w:eastAsia="Times New Roman" w:hAnsi="Times New Roman" w:cs="Times New Roman"/>
          <w:sz w:val="26"/>
          <w:szCs w:val="26"/>
        </w:rPr>
        <w:t xml:space="preserve">О. В. Матвеенко             </w:t>
      </w:r>
    </w:p>
    <w:sectPr w:rsidR="0048020A" w:rsidSect="002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4C3"/>
    <w:multiLevelType w:val="hybridMultilevel"/>
    <w:tmpl w:val="2304A5F4"/>
    <w:lvl w:ilvl="0" w:tplc="349A55D8">
      <w:start w:val="1"/>
      <w:numFmt w:val="decimal"/>
      <w:lvlText w:val="%1."/>
      <w:lvlJc w:val="left"/>
      <w:pPr>
        <w:ind w:left="246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3A41DC"/>
    <w:multiLevelType w:val="hybridMultilevel"/>
    <w:tmpl w:val="D9482D74"/>
    <w:lvl w:ilvl="0" w:tplc="349A55D8">
      <w:start w:val="1"/>
      <w:numFmt w:val="decimal"/>
      <w:lvlText w:val="%1."/>
      <w:lvlJc w:val="left"/>
      <w:pPr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EC"/>
    <w:rsid w:val="0009658B"/>
    <w:rsid w:val="001B1BB3"/>
    <w:rsid w:val="00290FE9"/>
    <w:rsid w:val="00292026"/>
    <w:rsid w:val="002E73EF"/>
    <w:rsid w:val="003A6C6A"/>
    <w:rsid w:val="003D40EC"/>
    <w:rsid w:val="0046420D"/>
    <w:rsid w:val="0047227F"/>
    <w:rsid w:val="0048020A"/>
    <w:rsid w:val="007C669E"/>
    <w:rsid w:val="008F703D"/>
    <w:rsid w:val="009C2CED"/>
    <w:rsid w:val="009C3322"/>
    <w:rsid w:val="00D9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3B55-033A-42E3-A2C5-0FC4744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E9"/>
  </w:style>
  <w:style w:type="paragraph" w:styleId="1">
    <w:name w:val="heading 1"/>
    <w:basedOn w:val="a"/>
    <w:next w:val="a"/>
    <w:link w:val="10"/>
    <w:qFormat/>
    <w:rsid w:val="003D40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E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3D40EC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D40EC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4802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2021-06-02T23:46:00Z</cp:lastPrinted>
  <dcterms:created xsi:type="dcterms:W3CDTF">2021-06-03T01:14:00Z</dcterms:created>
  <dcterms:modified xsi:type="dcterms:W3CDTF">2021-06-03T01:14:00Z</dcterms:modified>
</cp:coreProperties>
</file>